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56B4A" w14:textId="10385679" w:rsidR="006B5F88" w:rsidRPr="00082FA5" w:rsidRDefault="00387204">
      <w:pPr>
        <w:rPr>
          <w:rFonts w:ascii="Montserrat" w:hAnsi="Montserrat"/>
        </w:rPr>
      </w:pPr>
      <w:r>
        <w:rPr>
          <w:rFonts w:ascii="Montserrat" w:hAnsi="Montserrat"/>
          <w:noProof/>
        </w:rPr>
        <w:drawing>
          <wp:anchor distT="0" distB="0" distL="114300" distR="114300" simplePos="0" relativeHeight="251665408" behindDoc="1" locked="0" layoutInCell="1" allowOverlap="1" wp14:anchorId="6E21166A" wp14:editId="058BC7CE">
            <wp:simplePos x="0" y="0"/>
            <wp:positionH relativeFrom="margin">
              <wp:align>center</wp:align>
            </wp:positionH>
            <wp:positionV relativeFrom="paragraph">
              <wp:posOffset>-790800</wp:posOffset>
            </wp:positionV>
            <wp:extent cx="12903181" cy="8601710"/>
            <wp:effectExtent l="0" t="0" r="0" b="8890"/>
            <wp:wrapNone/>
            <wp:docPr id="13" name="Picture 13" descr="A picture containing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plan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903181" cy="8601710"/>
                    </a:xfrm>
                    <a:prstGeom prst="rect">
                      <a:avLst/>
                    </a:prstGeom>
                  </pic:spPr>
                </pic:pic>
              </a:graphicData>
            </a:graphic>
            <wp14:sizeRelH relativeFrom="page">
              <wp14:pctWidth>0</wp14:pctWidth>
            </wp14:sizeRelH>
            <wp14:sizeRelV relativeFrom="page">
              <wp14:pctHeight>0</wp14:pctHeight>
            </wp14:sizeRelV>
          </wp:anchor>
        </w:drawing>
      </w:r>
      <w:r w:rsidR="00C349A8" w:rsidRPr="00082FA5">
        <w:rPr>
          <w:rFonts w:ascii="Montserrat" w:hAnsi="Montserrat"/>
          <w:noProof/>
        </w:rPr>
        <mc:AlternateContent>
          <mc:Choice Requires="wps">
            <w:drawing>
              <wp:anchor distT="0" distB="0" distL="114300" distR="114300" simplePos="0" relativeHeight="251660288" behindDoc="0" locked="0" layoutInCell="1" allowOverlap="1" wp14:anchorId="59804DF6" wp14:editId="4241A9C3">
                <wp:simplePos x="0" y="0"/>
                <wp:positionH relativeFrom="column">
                  <wp:posOffset>-4138931</wp:posOffset>
                </wp:positionH>
                <wp:positionV relativeFrom="paragraph">
                  <wp:posOffset>-807683</wp:posOffset>
                </wp:positionV>
                <wp:extent cx="8843398" cy="1691985"/>
                <wp:effectExtent l="38100" t="1320800" r="46990" b="1318260"/>
                <wp:wrapNone/>
                <wp:docPr id="2" name="Rectangle 2"/>
                <wp:cNvGraphicFramePr/>
                <a:graphic xmlns:a="http://schemas.openxmlformats.org/drawingml/2006/main">
                  <a:graphicData uri="http://schemas.microsoft.com/office/word/2010/wordprocessingShape">
                    <wps:wsp>
                      <wps:cNvSpPr/>
                      <wps:spPr>
                        <a:xfrm rot="20529711">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20A2DA" id="Rectangle 2" o:spid="_x0000_s1026" style="position:absolute;margin-left:-325.9pt;margin-top:-63.6pt;width:696.35pt;height:133.25pt;rotation:-1169041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8N2lQIAAJA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" fillcolor="#c00000" stroked="f" strokeweight="1pt">
                <v:fill opacity="39321f"/>
              </v:rect>
            </w:pict>
          </mc:Fallback>
        </mc:AlternateContent>
      </w:r>
    </w:p>
    <w:p w14:paraId="163B9E82" w14:textId="0B5211B6" w:rsidR="008F01FB" w:rsidRPr="00082FA5" w:rsidRDefault="008F01FB" w:rsidP="008F01FB">
      <w:pPr>
        <w:rPr>
          <w:rFonts w:ascii="Montserrat" w:hAnsi="Montserrat"/>
        </w:rPr>
      </w:pPr>
    </w:p>
    <w:p w14:paraId="5D297BD1" w14:textId="1DD40EFF" w:rsidR="008F01FB" w:rsidRPr="00082FA5" w:rsidRDefault="008F01FB" w:rsidP="008F01FB">
      <w:pPr>
        <w:rPr>
          <w:rFonts w:ascii="Montserrat" w:hAnsi="Montserrat"/>
        </w:rPr>
      </w:pPr>
    </w:p>
    <w:p w14:paraId="129C6704" w14:textId="0C1D00D3" w:rsidR="008F01FB" w:rsidRPr="00082FA5" w:rsidRDefault="00095A57" w:rsidP="00095A57">
      <w:pPr>
        <w:tabs>
          <w:tab w:val="left" w:pos="3890"/>
        </w:tabs>
        <w:rPr>
          <w:rFonts w:ascii="Montserrat" w:hAnsi="Montserrat"/>
        </w:rPr>
      </w:pPr>
      <w:r>
        <w:rPr>
          <w:rFonts w:ascii="Montserrat" w:hAnsi="Montserrat"/>
        </w:rPr>
        <w:tab/>
      </w:r>
    </w:p>
    <w:p w14:paraId="58979AF0" w14:textId="6F1C5587" w:rsidR="008F01FB" w:rsidRPr="00082FA5" w:rsidRDefault="0081433C" w:rsidP="008F01FB">
      <w:pPr>
        <w:rPr>
          <w:rFonts w:ascii="Montserrat" w:hAnsi="Montserrat"/>
        </w:rPr>
      </w:pPr>
      <w:r>
        <w:rPr>
          <w:noProof/>
        </w:rPr>
        <w:drawing>
          <wp:anchor distT="0" distB="0" distL="114300" distR="114300" simplePos="0" relativeHeight="251666432" behindDoc="1" locked="0" layoutInCell="1" allowOverlap="1" wp14:anchorId="61852453" wp14:editId="2190DD4D">
            <wp:simplePos x="0" y="0"/>
            <wp:positionH relativeFrom="margin">
              <wp:posOffset>7130955</wp:posOffset>
            </wp:positionH>
            <wp:positionV relativeFrom="paragraph">
              <wp:posOffset>16956</wp:posOffset>
            </wp:positionV>
            <wp:extent cx="3106202" cy="3122080"/>
            <wp:effectExtent l="0" t="0" r="0" b="0"/>
            <wp:wrapTight wrapText="bothSides">
              <wp:wrapPolygon edited="0">
                <wp:start x="9672" y="923"/>
                <wp:lineTo x="8612" y="1450"/>
                <wp:lineTo x="5962" y="2900"/>
                <wp:lineTo x="5300" y="4482"/>
                <wp:lineTo x="4770" y="5404"/>
                <wp:lineTo x="4505" y="7513"/>
                <wp:lineTo x="5035" y="9622"/>
                <wp:lineTo x="6492" y="11995"/>
                <wp:lineTo x="10202" y="13841"/>
                <wp:lineTo x="10732" y="13841"/>
                <wp:lineTo x="4505" y="14368"/>
                <wp:lineTo x="3975" y="14500"/>
                <wp:lineTo x="3975" y="15950"/>
                <wp:lineTo x="2782" y="16609"/>
                <wp:lineTo x="2517" y="17004"/>
                <wp:lineTo x="2517" y="18322"/>
                <wp:lineTo x="5565" y="20563"/>
                <wp:lineTo x="16164" y="20563"/>
                <wp:lineTo x="19211" y="18190"/>
                <wp:lineTo x="19211" y="18059"/>
                <wp:lineTo x="17753" y="15950"/>
                <wp:lineTo x="18018" y="14763"/>
                <wp:lineTo x="16429" y="14368"/>
                <wp:lineTo x="10732" y="13841"/>
                <wp:lineTo x="11394" y="13841"/>
                <wp:lineTo x="15236" y="11995"/>
                <wp:lineTo x="16694" y="9622"/>
                <wp:lineTo x="17223" y="7513"/>
                <wp:lineTo x="16958" y="5404"/>
                <wp:lineTo x="15899" y="2900"/>
                <wp:lineTo x="12984" y="1318"/>
                <wp:lineTo x="11924" y="923"/>
                <wp:lineTo x="9672" y="923"/>
              </wp:wrapPolygon>
            </wp:wrapTight>
            <wp:docPr id="1103952748" name="Picture 2" descr="A white circle with red and black text&#10;&#10;AI-generated content may be incorrect.">
              <a:extLst xmlns:a="http://schemas.openxmlformats.org/drawingml/2006/main">
                <a:ext uri="{FF2B5EF4-FFF2-40B4-BE49-F238E27FC236}">
                  <a16:creationId xmlns:a16="http://schemas.microsoft.com/office/drawing/2014/main" id="{C9ED82DF-65EE-E3E7-06E0-ACAB0291CF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952748" name="Picture 2" descr="A white circle with red and black text&#10;&#10;AI-generated content may be incorrect.">
                      <a:extLst>
                        <a:ext uri="{FF2B5EF4-FFF2-40B4-BE49-F238E27FC236}">
                          <a16:creationId xmlns:a16="http://schemas.microsoft.com/office/drawing/2014/main" id="{C9ED82DF-65EE-E3E7-06E0-ACAB0291CF1D}"/>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06202" cy="3122080"/>
                    </a:xfrm>
                    <a:prstGeom prst="rect">
                      <a:avLst/>
                    </a:prstGeom>
                  </pic:spPr>
                </pic:pic>
              </a:graphicData>
            </a:graphic>
            <wp14:sizeRelH relativeFrom="margin">
              <wp14:pctWidth>0</wp14:pctWidth>
            </wp14:sizeRelH>
            <wp14:sizeRelV relativeFrom="margin">
              <wp14:pctHeight>0</wp14:pctHeight>
            </wp14:sizeRelV>
          </wp:anchor>
        </w:drawing>
      </w:r>
    </w:p>
    <w:p w14:paraId="1FD10F74" w14:textId="235A9180" w:rsidR="008F01FB" w:rsidRPr="00082FA5" w:rsidRDefault="008F01FB" w:rsidP="008F01FB">
      <w:pPr>
        <w:rPr>
          <w:rFonts w:ascii="Montserrat" w:hAnsi="Montserrat"/>
        </w:rPr>
      </w:pPr>
    </w:p>
    <w:p w14:paraId="73F9FDF1" w14:textId="16FFD1B2" w:rsidR="008F01FB" w:rsidRPr="00082FA5" w:rsidRDefault="008F01FB" w:rsidP="008F01FB">
      <w:pPr>
        <w:rPr>
          <w:rFonts w:ascii="Montserrat" w:hAnsi="Montserrat"/>
        </w:rPr>
      </w:pPr>
    </w:p>
    <w:p w14:paraId="2762F73E" w14:textId="01D37918" w:rsidR="008F01FB" w:rsidRPr="00082FA5" w:rsidRDefault="008F01FB" w:rsidP="008F01FB">
      <w:pPr>
        <w:rPr>
          <w:rFonts w:ascii="Montserrat" w:hAnsi="Montserrat"/>
        </w:rPr>
      </w:pPr>
    </w:p>
    <w:p w14:paraId="7F61FD6A" w14:textId="75AE3DD6" w:rsidR="008F01FB" w:rsidRPr="00082FA5" w:rsidRDefault="008F01FB" w:rsidP="008F01FB">
      <w:pPr>
        <w:rPr>
          <w:rFonts w:ascii="Montserrat" w:hAnsi="Montserrat"/>
        </w:rPr>
      </w:pPr>
    </w:p>
    <w:p w14:paraId="5B4FC948" w14:textId="31FA4023" w:rsidR="008F01FB" w:rsidRPr="00082FA5" w:rsidRDefault="008F01FB" w:rsidP="008F01FB">
      <w:pPr>
        <w:rPr>
          <w:rFonts w:ascii="Montserrat" w:hAnsi="Montserrat"/>
        </w:rPr>
      </w:pPr>
    </w:p>
    <w:p w14:paraId="070A7909" w14:textId="681E1934" w:rsidR="008F01FB" w:rsidRPr="00082FA5" w:rsidRDefault="00E40141" w:rsidP="008F01FB">
      <w:pPr>
        <w:tabs>
          <w:tab w:val="left" w:pos="2681"/>
        </w:tabs>
        <w:rPr>
          <w:rFonts w:ascii="Montserrat" w:hAnsi="Montserrat"/>
        </w:rPr>
      </w:pPr>
      <w:r w:rsidRPr="00082FA5">
        <w:rPr>
          <w:rFonts w:ascii="Montserrat" w:hAnsi="Montserrat"/>
        </w:rPr>
        <w:t xml:space="preserve">  </w:t>
      </w:r>
    </w:p>
    <w:p w14:paraId="44EDBF88" w14:textId="0C77AD50" w:rsidR="00994D39" w:rsidRPr="00082FA5" w:rsidRDefault="002026BA" w:rsidP="008F01FB">
      <w:pPr>
        <w:rPr>
          <w:rFonts w:ascii="Montserrat" w:hAnsi="Montserrat"/>
          <w:b/>
          <w:bCs/>
        </w:rPr>
      </w:pPr>
      <w:r w:rsidRPr="00082FA5">
        <w:rPr>
          <w:rFonts w:ascii="Montserrat" w:hAnsi="Montserrat"/>
          <w:noProof/>
        </w:rPr>
        <mc:AlternateContent>
          <mc:Choice Requires="wps">
            <w:drawing>
              <wp:anchor distT="0" distB="0" distL="114300" distR="114300" simplePos="0" relativeHeight="251658239" behindDoc="0" locked="0" layoutInCell="1" allowOverlap="1" wp14:anchorId="667F7280" wp14:editId="0541F7AE">
                <wp:simplePos x="0" y="0"/>
                <wp:positionH relativeFrom="column">
                  <wp:posOffset>-409944</wp:posOffset>
                </wp:positionH>
                <wp:positionV relativeFrom="paragraph">
                  <wp:posOffset>2778771</wp:posOffset>
                </wp:positionV>
                <wp:extent cx="11567886" cy="4602281"/>
                <wp:effectExtent l="400050" t="1333500" r="376555" b="1322705"/>
                <wp:wrapNone/>
                <wp:docPr id="4" name="Rectangle 4"/>
                <wp:cNvGraphicFramePr/>
                <a:graphic xmlns:a="http://schemas.openxmlformats.org/drawingml/2006/main">
                  <a:graphicData uri="http://schemas.microsoft.com/office/word/2010/wordprocessingShape">
                    <wps:wsp>
                      <wps:cNvSpPr/>
                      <wps:spPr>
                        <a:xfrm rot="20769448">
                          <a:off x="0" y="0"/>
                          <a:ext cx="11567886" cy="4602281"/>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CC861E" w14:textId="58970C89" w:rsidR="002026BA" w:rsidRPr="002026BA" w:rsidRDefault="002026BA" w:rsidP="002026BA">
                            <w:pPr>
                              <w:jc w:val="center"/>
                              <w:rPr>
                                <w:lang w:val="en-US"/>
                              </w:rPr>
                            </w:pPr>
                            <w:r>
                              <w:rPr>
                                <w:lang w:val="en-US"/>
                              </w:rPr>
                              <w:t>fgf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7F7280" id="Rectangle 4" o:spid="_x0000_s1026" style="position:absolute;margin-left:-32.3pt;margin-top:218.8pt;width:910.85pt;height:362.4pt;rotation:-907184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" fillcolor="#c00000" stroked="f" strokeweight="1pt">
                <v:fill opacity="39321f"/>
                <v:textbox>
                  <w:txbxContent>
                    <w:p w14:paraId="14CC861E" w14:textId="58970C89" w:rsidR="002026BA" w:rsidRPr="002026BA" w:rsidRDefault="002026BA" w:rsidP="002026BA">
                      <w:pPr>
                        <w:jc w:val="center"/>
                        <w:rPr>
                          <w:lang w:val="en-US"/>
                        </w:rPr>
                      </w:pPr>
                      <w:r>
                        <w:rPr>
                          <w:lang w:val="en-US"/>
                        </w:rPr>
                        <w:t>fgf</w:t>
                      </w:r>
                    </w:p>
                  </w:txbxContent>
                </v:textbox>
              </v:rect>
            </w:pict>
          </mc:Fallback>
        </mc:AlternateContent>
      </w:r>
      <w:r w:rsidR="00994D39" w:rsidRPr="00082FA5">
        <w:rPr>
          <w:rFonts w:ascii="Montserrat" w:hAnsi="Montserrat"/>
          <w:noProof/>
        </w:rPr>
        <mc:AlternateContent>
          <mc:Choice Requires="wps">
            <w:drawing>
              <wp:anchor distT="0" distB="0" distL="114300" distR="114300" simplePos="0" relativeHeight="251663360" behindDoc="0" locked="0" layoutInCell="1" allowOverlap="1" wp14:anchorId="1D5C1DF1" wp14:editId="0AA08613">
                <wp:simplePos x="0" y="0"/>
                <wp:positionH relativeFrom="column">
                  <wp:posOffset>22485</wp:posOffset>
                </wp:positionH>
                <wp:positionV relativeFrom="paragraph">
                  <wp:posOffset>5773940</wp:posOffset>
                </wp:positionV>
                <wp:extent cx="6947452" cy="2353456"/>
                <wp:effectExtent l="0" t="0" r="0" b="0"/>
                <wp:wrapNone/>
                <wp:docPr id="6" name="Text Box 6"/>
                <wp:cNvGraphicFramePr/>
                <a:graphic xmlns:a="http://schemas.openxmlformats.org/drawingml/2006/main">
                  <a:graphicData uri="http://schemas.microsoft.com/office/word/2010/wordprocessingShape">
                    <wps:wsp>
                      <wps:cNvSpPr txBox="1"/>
                      <wps:spPr>
                        <a:xfrm>
                          <a:off x="0" y="0"/>
                          <a:ext cx="6947452" cy="2353456"/>
                        </a:xfrm>
                        <a:prstGeom prst="rect">
                          <a:avLst/>
                        </a:prstGeom>
                        <a:noFill/>
                        <a:ln w="6350">
                          <a:noFill/>
                        </a:ln>
                      </wps:spPr>
                      <wps:txbx>
                        <w:txbxContent>
                          <w:p w14:paraId="340C9F06" w14:textId="77777777" w:rsidR="00DD7080" w:rsidRDefault="00DD7080">
                            <w:pPr>
                              <w:rPr>
                                <w:rFonts w:ascii="Montserrat" w:hAnsi="Montserrat"/>
                                <w:color w:val="FFFFFF" w:themeColor="background1"/>
                                <w:sz w:val="72"/>
                                <w:szCs w:val="72"/>
                              </w:rPr>
                            </w:pPr>
                            <w:r>
                              <w:rPr>
                                <w:rFonts w:ascii="Montserrat" w:hAnsi="Montserrat"/>
                                <w:color w:val="FFFFFF" w:themeColor="background1"/>
                                <w:sz w:val="72"/>
                                <w:szCs w:val="72"/>
                              </w:rPr>
                              <w:t>DOCUMENT TITLE</w:t>
                            </w:r>
                          </w:p>
                          <w:p w14:paraId="3E72887E" w14:textId="7333E98A" w:rsidR="0075277F" w:rsidRPr="006D1C30" w:rsidRDefault="00DD7080">
                            <w:pPr>
                              <w:rPr>
                                <w:rFonts w:ascii="Montserrat" w:hAnsi="Montserrat"/>
                                <w:color w:val="FFFFFF" w:themeColor="background1"/>
                                <w:sz w:val="40"/>
                                <w:szCs w:val="40"/>
                              </w:rPr>
                            </w:pPr>
                            <w:r>
                              <w:rPr>
                                <w:rFonts w:ascii="Montserrat" w:hAnsi="Montserrat"/>
                                <w:color w:val="FFFFFF" w:themeColor="background1"/>
                                <w:sz w:val="40"/>
                                <w:szCs w:val="40"/>
                              </w:rPr>
                              <w:t>SUBTITLE</w:t>
                            </w:r>
                          </w:p>
                          <w:p w14:paraId="23FAF819" w14:textId="6E0CA7ED" w:rsidR="006D1C30" w:rsidRDefault="006D1C30">
                            <w:pPr>
                              <w:rPr>
                                <w:rFonts w:ascii="Montserrat" w:hAnsi="Montserrat"/>
                                <w:color w:val="FFFFFF" w:themeColor="background1"/>
                                <w:sz w:val="36"/>
                                <w:szCs w:val="36"/>
                              </w:rPr>
                            </w:pPr>
                          </w:p>
                          <w:p w14:paraId="76932EEC" w14:textId="5D1F4B79" w:rsidR="006D1C30" w:rsidRP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p>
                          <w:p w14:paraId="149F400B" w14:textId="30A124F0" w:rsidR="006D1C30" w:rsidRP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5C1DF1" id="_x0000_t202" coordsize="21600,21600" o:spt="202" path="m,l,21600r21600,l21600,xe">
                <v:stroke joinstyle="miter"/>
                <v:path gradientshapeok="t" o:connecttype="rect"/>
              </v:shapetype>
              <v:shape id="Text Box 6" o:spid="_x0000_s1027" type="#_x0000_t202" style="position:absolute;margin-left:1.75pt;margin-top:454.65pt;width:547.05pt;height:18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" filled="f" stroked="f" strokeweight=".5pt">
                <v:textbox>
                  <w:txbxContent>
                    <w:p w14:paraId="340C9F06" w14:textId="77777777" w:rsidR="00DD7080" w:rsidRDefault="00DD7080">
                      <w:pPr>
                        <w:rPr>
                          <w:rFonts w:ascii="Montserrat" w:hAnsi="Montserrat"/>
                          <w:color w:val="FFFFFF" w:themeColor="background1"/>
                          <w:sz w:val="72"/>
                          <w:szCs w:val="72"/>
                        </w:rPr>
                      </w:pPr>
                      <w:r>
                        <w:rPr>
                          <w:rFonts w:ascii="Montserrat" w:hAnsi="Montserrat"/>
                          <w:color w:val="FFFFFF" w:themeColor="background1"/>
                          <w:sz w:val="72"/>
                          <w:szCs w:val="72"/>
                        </w:rPr>
                        <w:t>DOCUMENT TITLE</w:t>
                      </w:r>
                    </w:p>
                    <w:p w14:paraId="3E72887E" w14:textId="7333E98A" w:rsidR="0075277F" w:rsidRPr="006D1C30" w:rsidRDefault="00DD7080">
                      <w:pPr>
                        <w:rPr>
                          <w:rFonts w:ascii="Montserrat" w:hAnsi="Montserrat"/>
                          <w:color w:val="FFFFFF" w:themeColor="background1"/>
                          <w:sz w:val="40"/>
                          <w:szCs w:val="40"/>
                        </w:rPr>
                      </w:pPr>
                      <w:r>
                        <w:rPr>
                          <w:rFonts w:ascii="Montserrat" w:hAnsi="Montserrat"/>
                          <w:color w:val="FFFFFF" w:themeColor="background1"/>
                          <w:sz w:val="40"/>
                          <w:szCs w:val="40"/>
                        </w:rPr>
                        <w:t>SUBTITLE</w:t>
                      </w:r>
                    </w:p>
                    <w:p w14:paraId="23FAF819" w14:textId="6E0CA7ED" w:rsidR="006D1C30" w:rsidRDefault="006D1C30">
                      <w:pPr>
                        <w:rPr>
                          <w:rFonts w:ascii="Montserrat" w:hAnsi="Montserrat"/>
                          <w:color w:val="FFFFFF" w:themeColor="background1"/>
                          <w:sz w:val="36"/>
                          <w:szCs w:val="36"/>
                        </w:rPr>
                      </w:pPr>
                    </w:p>
                    <w:p w14:paraId="76932EEC" w14:textId="5D1F4B79" w:rsidR="006D1C30" w:rsidRP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p>
                    <w:p w14:paraId="149F400B" w14:textId="30A124F0" w:rsidR="006D1C30" w:rsidRP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p>
                  </w:txbxContent>
                </v:textbox>
              </v:shape>
            </w:pict>
          </mc:Fallback>
        </mc:AlternateContent>
      </w:r>
      <w:r w:rsidR="00994D39" w:rsidRPr="00082FA5">
        <w:rPr>
          <w:rFonts w:ascii="Montserrat" w:hAnsi="Montserrat"/>
          <w:noProof/>
        </w:rPr>
        <mc:AlternateContent>
          <mc:Choice Requires="wps">
            <w:drawing>
              <wp:anchor distT="0" distB="0" distL="114300" distR="114300" simplePos="0" relativeHeight="251661312" behindDoc="0" locked="0" layoutInCell="1" allowOverlap="1" wp14:anchorId="4FD9D981" wp14:editId="151805CF">
                <wp:simplePos x="0" y="0"/>
                <wp:positionH relativeFrom="column">
                  <wp:posOffset>88265</wp:posOffset>
                </wp:positionH>
                <wp:positionV relativeFrom="paragraph">
                  <wp:posOffset>7656495</wp:posOffset>
                </wp:positionV>
                <wp:extent cx="7414798" cy="1351510"/>
                <wp:effectExtent l="63500" t="635000" r="66040" b="642620"/>
                <wp:wrapNone/>
                <wp:docPr id="3" name="Rectangle 3"/>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A6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988DC8" id="Rectangle 3" o:spid="_x0000_s1026" style="position:absolute;margin-left:6.95pt;margin-top:602.85pt;width:583.85pt;height:106.4pt;rotation:-652400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" fillcolor="#a60000" stroked="f" strokeweight="1pt"/>
            </w:pict>
          </mc:Fallback>
        </mc:AlternateContent>
      </w:r>
      <w:r w:rsidR="008F01FB" w:rsidRPr="00082FA5">
        <w:rPr>
          <w:rFonts w:ascii="Montserrat" w:hAnsi="Montserrat"/>
          <w:noProof/>
        </w:rPr>
        <mc:AlternateContent>
          <mc:Choice Requires="wps">
            <w:drawing>
              <wp:anchor distT="0" distB="0" distL="114300" distR="114300" simplePos="0" relativeHeight="251659264" behindDoc="0" locked="0" layoutInCell="1" allowOverlap="1" wp14:anchorId="5B0A5C50" wp14:editId="74401224">
                <wp:simplePos x="0" y="0"/>
                <wp:positionH relativeFrom="column">
                  <wp:posOffset>-2985024</wp:posOffset>
                </wp:positionH>
                <wp:positionV relativeFrom="paragraph">
                  <wp:posOffset>4051935</wp:posOffset>
                </wp:positionV>
                <wp:extent cx="11076351" cy="4632385"/>
                <wp:effectExtent l="279400" t="749300" r="277495" b="752475"/>
                <wp:wrapNone/>
                <wp:docPr id="1" name="Rectangle 1"/>
                <wp:cNvGraphicFramePr/>
                <a:graphic xmlns:a="http://schemas.openxmlformats.org/drawingml/2006/main">
                  <a:graphicData uri="http://schemas.microsoft.com/office/word/2010/wordprocessingShape">
                    <wps:wsp>
                      <wps:cNvSpPr/>
                      <wps:spPr>
                        <a:xfrm rot="480673">
                          <a:off x="0" y="0"/>
                          <a:ext cx="11076351" cy="4632385"/>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58C443" id="Rectangle 1" o:spid="_x0000_s1026" style="position:absolute;margin-left:-235.05pt;margin-top:319.05pt;width:872.15pt;height:364.75pt;rotation:525023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" fillcolor="#ae0604" stroked="f" strokeweight="1pt"/>
            </w:pict>
          </mc:Fallback>
        </mc:AlternateContent>
      </w:r>
      <w:r w:rsidR="008F01FB" w:rsidRPr="00082FA5">
        <w:rPr>
          <w:rFonts w:ascii="Montserrat" w:hAnsi="Montserrat"/>
        </w:rPr>
        <w:br w:type="page"/>
      </w:r>
    </w:p>
    <w:tbl>
      <w:tblPr>
        <w:tblStyle w:val="TableGrid"/>
        <w:tblpPr w:leftFromText="180" w:rightFromText="180" w:vertAnchor="text" w:horzAnchor="margin" w:tblpXSpec="right" w:tblpY="-418"/>
        <w:tblW w:w="0" w:type="auto"/>
        <w:tblLook w:val="04A0" w:firstRow="1" w:lastRow="0" w:firstColumn="1" w:lastColumn="0" w:noHBand="0" w:noVBand="1"/>
      </w:tblPr>
      <w:tblGrid>
        <w:gridCol w:w="1992"/>
        <w:gridCol w:w="7370"/>
      </w:tblGrid>
      <w:tr w:rsidR="0081433C" w14:paraId="7A801732" w14:textId="77777777" w:rsidTr="0081433C">
        <w:trPr>
          <w:trHeight w:val="302"/>
        </w:trPr>
        <w:tc>
          <w:tcPr>
            <w:tcW w:w="1954" w:type="dxa"/>
          </w:tcPr>
          <w:p w14:paraId="1D06A0CD" w14:textId="77777777" w:rsidR="0081433C" w:rsidRPr="00F90BAB" w:rsidRDefault="0081433C" w:rsidP="0081433C">
            <w:pPr>
              <w:rPr>
                <w:rFonts w:ascii="Montserrat" w:hAnsi="Montserrat"/>
                <w:b/>
                <w:bCs/>
              </w:rPr>
            </w:pPr>
            <w:r w:rsidRPr="00F90BAB">
              <w:rPr>
                <w:rFonts w:ascii="Montserrat" w:hAnsi="Montserrat"/>
                <w:b/>
                <w:bCs/>
              </w:rPr>
              <w:lastRenderedPageBreak/>
              <w:t>DEPARTMENT</w:t>
            </w:r>
          </w:p>
        </w:tc>
        <w:tc>
          <w:tcPr>
            <w:tcW w:w="7370" w:type="dxa"/>
          </w:tcPr>
          <w:p w14:paraId="6B220354" w14:textId="16E1DA7D" w:rsidR="0081433C" w:rsidRDefault="007F45D3" w:rsidP="0081433C">
            <w:pPr>
              <w:rPr>
                <w:rFonts w:ascii="Montserrat" w:hAnsi="Montserrat"/>
                <w:b/>
                <w:bCs/>
              </w:rPr>
            </w:pPr>
            <w:r>
              <w:rPr>
                <w:rFonts w:ascii="Montserrat" w:hAnsi="Montserrat"/>
                <w:b/>
                <w:bCs/>
              </w:rPr>
              <w:t>MUSIC</w:t>
            </w:r>
          </w:p>
          <w:p w14:paraId="22538E20" w14:textId="2D5D3669" w:rsidR="00C3203C" w:rsidRPr="00F90BAB" w:rsidRDefault="00C3203C" w:rsidP="0081433C">
            <w:pPr>
              <w:rPr>
                <w:rFonts w:ascii="Montserrat" w:hAnsi="Montserrat"/>
                <w:b/>
                <w:bCs/>
              </w:rPr>
            </w:pPr>
          </w:p>
        </w:tc>
      </w:tr>
    </w:tbl>
    <w:p w14:paraId="39B6906F" w14:textId="3DA577FA" w:rsidR="0081433C" w:rsidRPr="00082FA5" w:rsidRDefault="0081433C" w:rsidP="008F01FB">
      <w:pPr>
        <w:rPr>
          <w:rFonts w:ascii="Montserrat" w:hAnsi="Montserrat"/>
        </w:rPr>
      </w:pPr>
    </w:p>
    <w:p w14:paraId="09C3F222" w14:textId="19AFAFF1" w:rsidR="00994D39" w:rsidRPr="00082FA5" w:rsidRDefault="00BE6D74" w:rsidP="008F01FB">
      <w:pPr>
        <w:rPr>
          <w:rFonts w:ascii="Montserrat" w:hAnsi="Montserrat"/>
        </w:rPr>
      </w:pPr>
      <w:r>
        <w:rPr>
          <w:rFonts w:ascii="Montserrat" w:hAnsi="Montserrat"/>
        </w:rPr>
        <w:t xml:space="preserve">Departments </w:t>
      </w:r>
      <w:r w:rsidR="00183007">
        <w:rPr>
          <w:rFonts w:ascii="Montserrat" w:hAnsi="Montserrat"/>
        </w:rPr>
        <w:t xml:space="preserve">to </w:t>
      </w:r>
      <w:r>
        <w:rPr>
          <w:rFonts w:ascii="Montserrat" w:hAnsi="Montserrat"/>
        </w:rPr>
        <w:t>complete the</w:t>
      </w:r>
      <w:r w:rsidR="000430A1">
        <w:rPr>
          <w:rFonts w:ascii="Montserrat" w:hAnsi="Montserrat"/>
        </w:rPr>
        <w:t xml:space="preserve"> </w:t>
      </w:r>
      <w:r w:rsidR="00991F20">
        <w:rPr>
          <w:rFonts w:ascii="Montserrat" w:hAnsi="Montserrat"/>
        </w:rPr>
        <w:t>‘</w:t>
      </w:r>
      <w:r w:rsidR="006E4EDB">
        <w:rPr>
          <w:rFonts w:ascii="Montserrat" w:hAnsi="Montserrat"/>
        </w:rPr>
        <w:t xml:space="preserve">careers </w:t>
      </w:r>
      <w:r w:rsidR="000430A1">
        <w:rPr>
          <w:rFonts w:ascii="Montserrat" w:hAnsi="Montserrat"/>
        </w:rPr>
        <w:t>activities</w:t>
      </w:r>
      <w:r w:rsidR="006E4EDB">
        <w:rPr>
          <w:rFonts w:ascii="Montserrat" w:hAnsi="Montserrat"/>
        </w:rPr>
        <w:t xml:space="preserve"> in departments</w:t>
      </w:r>
      <w:r w:rsidR="00C3203C">
        <w:rPr>
          <w:rFonts w:ascii="Montserrat" w:hAnsi="Montserrat"/>
        </w:rPr>
        <w:t>’</w:t>
      </w:r>
      <w:r>
        <w:rPr>
          <w:rFonts w:ascii="Montserrat" w:hAnsi="Montserrat"/>
        </w:rPr>
        <w:t xml:space="preserve"> column.  </w:t>
      </w:r>
      <w:r w:rsidR="00A50848">
        <w:rPr>
          <w:rFonts w:ascii="Montserrat" w:hAnsi="Montserrat"/>
        </w:rPr>
        <w:t>Pl</w:t>
      </w:r>
      <w:r w:rsidR="00740EDC">
        <w:rPr>
          <w:rFonts w:ascii="Montserrat" w:hAnsi="Montserrat"/>
        </w:rPr>
        <w:t xml:space="preserve">ease </w:t>
      </w:r>
      <w:r>
        <w:rPr>
          <w:rFonts w:ascii="Montserrat" w:hAnsi="Montserrat"/>
        </w:rPr>
        <w:t xml:space="preserve">note we do not expect departments to cover all benchmarks.  </w:t>
      </w:r>
    </w:p>
    <w:p w14:paraId="6113232F" w14:textId="77777777" w:rsidR="00994D39" w:rsidRPr="00082FA5" w:rsidRDefault="00994D39" w:rsidP="008F01FB">
      <w:pPr>
        <w:rPr>
          <w:rFonts w:ascii="Montserrat" w:hAnsi="Montserrat"/>
          <w:b/>
          <w:bCs/>
        </w:rPr>
      </w:pPr>
    </w:p>
    <w:tbl>
      <w:tblPr>
        <w:tblStyle w:val="TableGrid"/>
        <w:tblW w:w="0" w:type="auto"/>
        <w:tblLook w:val="04A0" w:firstRow="1" w:lastRow="0" w:firstColumn="1" w:lastColumn="0" w:noHBand="0" w:noVBand="1"/>
      </w:tblPr>
      <w:tblGrid>
        <w:gridCol w:w="3162"/>
        <w:gridCol w:w="4571"/>
        <w:gridCol w:w="7580"/>
      </w:tblGrid>
      <w:tr w:rsidR="0074354A" w14:paraId="40E91F4B" w14:textId="77777777" w:rsidTr="00F90BAB">
        <w:trPr>
          <w:trHeight w:val="499"/>
        </w:trPr>
        <w:tc>
          <w:tcPr>
            <w:tcW w:w="3162" w:type="dxa"/>
            <w:shd w:val="clear" w:color="auto" w:fill="BFBFBF" w:themeFill="background1" w:themeFillShade="BF"/>
          </w:tcPr>
          <w:p w14:paraId="3DC17CCD" w14:textId="21CAC16F" w:rsidR="0074354A" w:rsidRPr="00F90BAB" w:rsidRDefault="0074354A" w:rsidP="00D04B75">
            <w:pPr>
              <w:spacing w:after="160" w:line="259" w:lineRule="auto"/>
              <w:jc w:val="center"/>
              <w:rPr>
                <w:rFonts w:ascii="Montserrat" w:hAnsi="Montserrat"/>
                <w:b/>
                <w:bCs/>
                <w:color w:val="C00000"/>
                <w:sz w:val="32"/>
                <w:szCs w:val="32"/>
              </w:rPr>
            </w:pPr>
            <w:r w:rsidRPr="00F90BAB">
              <w:rPr>
                <w:rFonts w:ascii="Montserrat" w:hAnsi="Montserrat"/>
                <w:b/>
                <w:bCs/>
                <w:sz w:val="32"/>
                <w:szCs w:val="32"/>
              </w:rPr>
              <w:t>Benchmark</w:t>
            </w:r>
          </w:p>
        </w:tc>
        <w:tc>
          <w:tcPr>
            <w:tcW w:w="4571" w:type="dxa"/>
            <w:shd w:val="clear" w:color="auto" w:fill="BFBFBF" w:themeFill="background1" w:themeFillShade="BF"/>
          </w:tcPr>
          <w:p w14:paraId="42DD96F8" w14:textId="7A6B745F" w:rsidR="0074354A" w:rsidRPr="00F90BAB" w:rsidRDefault="0074354A" w:rsidP="00D04B75">
            <w:pPr>
              <w:jc w:val="center"/>
              <w:rPr>
                <w:rFonts w:ascii="Montserrat" w:hAnsi="Montserrat"/>
                <w:sz w:val="32"/>
                <w:szCs w:val="32"/>
              </w:rPr>
            </w:pPr>
            <w:r w:rsidRPr="00F90BAB">
              <w:rPr>
                <w:rFonts w:ascii="Montserrat" w:hAnsi="Montserrat"/>
                <w:b/>
                <w:bCs/>
                <w:sz w:val="32"/>
                <w:szCs w:val="32"/>
              </w:rPr>
              <w:t>Examples of activities</w:t>
            </w:r>
          </w:p>
        </w:tc>
        <w:tc>
          <w:tcPr>
            <w:tcW w:w="7580" w:type="dxa"/>
            <w:shd w:val="clear" w:color="auto" w:fill="BFBFBF" w:themeFill="background1" w:themeFillShade="BF"/>
          </w:tcPr>
          <w:p w14:paraId="6A726066" w14:textId="4E324F0A" w:rsidR="0074354A" w:rsidRPr="00F90BAB" w:rsidRDefault="006E4EDB" w:rsidP="00D04B75">
            <w:pPr>
              <w:jc w:val="center"/>
              <w:rPr>
                <w:rFonts w:ascii="Montserrat" w:hAnsi="Montserrat"/>
                <w:b/>
                <w:bCs/>
                <w:sz w:val="32"/>
                <w:szCs w:val="32"/>
              </w:rPr>
            </w:pPr>
            <w:r w:rsidRPr="00F90BAB">
              <w:rPr>
                <w:rFonts w:ascii="Montserrat" w:hAnsi="Montserrat"/>
                <w:b/>
                <w:bCs/>
                <w:sz w:val="32"/>
                <w:szCs w:val="32"/>
              </w:rPr>
              <w:t xml:space="preserve">Careers </w:t>
            </w:r>
            <w:r w:rsidR="00D04B75" w:rsidRPr="00F90BAB">
              <w:rPr>
                <w:rFonts w:ascii="Montserrat" w:hAnsi="Montserrat"/>
                <w:b/>
                <w:bCs/>
                <w:sz w:val="32"/>
                <w:szCs w:val="32"/>
              </w:rPr>
              <w:t>a</w:t>
            </w:r>
            <w:r w:rsidR="0074354A" w:rsidRPr="00F90BAB">
              <w:rPr>
                <w:rFonts w:ascii="Montserrat" w:hAnsi="Montserrat"/>
                <w:b/>
                <w:bCs/>
                <w:sz w:val="32"/>
                <w:szCs w:val="32"/>
              </w:rPr>
              <w:t>ctivities</w:t>
            </w:r>
            <w:r w:rsidRPr="00F90BAB">
              <w:rPr>
                <w:rFonts w:ascii="Montserrat" w:hAnsi="Montserrat"/>
                <w:b/>
                <w:bCs/>
                <w:sz w:val="32"/>
                <w:szCs w:val="32"/>
              </w:rPr>
              <w:t xml:space="preserve"> in departments</w:t>
            </w:r>
          </w:p>
        </w:tc>
      </w:tr>
      <w:tr w:rsidR="000E03BF" w14:paraId="06111A1F" w14:textId="77777777" w:rsidTr="00141998">
        <w:trPr>
          <w:trHeight w:val="5712"/>
        </w:trPr>
        <w:tc>
          <w:tcPr>
            <w:tcW w:w="3162" w:type="dxa"/>
          </w:tcPr>
          <w:p w14:paraId="688F95DB" w14:textId="77777777" w:rsidR="000E03BF" w:rsidRPr="00587361" w:rsidRDefault="000E03BF" w:rsidP="006569F3">
            <w:pPr>
              <w:spacing w:after="160" w:line="259" w:lineRule="auto"/>
              <w:rPr>
                <w:rFonts w:ascii="Montserrat" w:hAnsi="Montserrat"/>
                <w:b/>
                <w:bCs/>
              </w:rPr>
            </w:pPr>
            <w:r w:rsidRPr="00587361">
              <w:rPr>
                <w:rFonts w:ascii="Montserrat" w:hAnsi="Montserrat"/>
                <w:b/>
                <w:bCs/>
                <w:color w:val="C00000"/>
              </w:rPr>
              <w:t xml:space="preserve">Benchmark 2 </w:t>
            </w:r>
            <w:r w:rsidRPr="00587361">
              <w:rPr>
                <w:rFonts w:ascii="Montserrat" w:hAnsi="Montserrat"/>
                <w:b/>
                <w:bCs/>
              </w:rPr>
              <w:t>Learning from career and labour market information</w:t>
            </w:r>
          </w:p>
          <w:p w14:paraId="08AF6143" w14:textId="03FD7424" w:rsidR="000E03BF" w:rsidRPr="00587361" w:rsidRDefault="000E03BF" w:rsidP="006569F3">
            <w:pPr>
              <w:spacing w:after="160" w:line="259" w:lineRule="auto"/>
              <w:rPr>
                <w:rFonts w:ascii="Montserrat" w:hAnsi="Montserrat"/>
              </w:rPr>
            </w:pPr>
            <w:r w:rsidRPr="00587361">
              <w:rPr>
                <w:rFonts w:ascii="Montserrat" w:hAnsi="Montserrat"/>
              </w:rPr>
              <w:t>All pupils, parents and carers, teachers and staff who support pupils have access to good-quality, up-to-date information about future pathways, study options and labour market opportunities.</w:t>
            </w:r>
          </w:p>
        </w:tc>
        <w:tc>
          <w:tcPr>
            <w:tcW w:w="4571" w:type="dxa"/>
          </w:tcPr>
          <w:p w14:paraId="1BDD91D8" w14:textId="6E439740" w:rsidR="000E03BF" w:rsidRPr="00587361" w:rsidRDefault="000E03BF" w:rsidP="006569F3">
            <w:pPr>
              <w:pStyle w:val="ListParagraph"/>
              <w:numPr>
                <w:ilvl w:val="0"/>
                <w:numId w:val="4"/>
              </w:numPr>
              <w:rPr>
                <w:rFonts w:ascii="Montserrat" w:hAnsi="Montserrat"/>
              </w:rPr>
            </w:pPr>
            <w:r w:rsidRPr="00587361">
              <w:rPr>
                <w:rFonts w:ascii="Montserrat" w:hAnsi="Montserrat"/>
              </w:rPr>
              <w:t>Information about future pathways</w:t>
            </w:r>
          </w:p>
          <w:p w14:paraId="6E104C0E" w14:textId="177701FE" w:rsidR="000E03BF" w:rsidRPr="00587361" w:rsidRDefault="000E03BF" w:rsidP="006569F3">
            <w:pPr>
              <w:pStyle w:val="ListParagraph"/>
              <w:numPr>
                <w:ilvl w:val="0"/>
                <w:numId w:val="4"/>
              </w:numPr>
              <w:rPr>
                <w:rFonts w:ascii="Montserrat" w:hAnsi="Montserrat"/>
              </w:rPr>
            </w:pPr>
            <w:r w:rsidRPr="00587361">
              <w:rPr>
                <w:rFonts w:ascii="Montserrat" w:hAnsi="Montserrat"/>
              </w:rPr>
              <w:t>Information about the labour market for parents.</w:t>
            </w:r>
          </w:p>
          <w:p w14:paraId="10C128FF" w14:textId="6D2CCA7B" w:rsidR="000E03BF" w:rsidRPr="00587361" w:rsidRDefault="000E03BF" w:rsidP="006569F3">
            <w:pPr>
              <w:pStyle w:val="ListParagraph"/>
              <w:numPr>
                <w:ilvl w:val="0"/>
                <w:numId w:val="4"/>
              </w:numPr>
              <w:rPr>
                <w:rFonts w:ascii="Montserrat" w:hAnsi="Montserrat"/>
              </w:rPr>
            </w:pPr>
            <w:r w:rsidRPr="00587361">
              <w:rPr>
                <w:rFonts w:ascii="Montserrat" w:hAnsi="Montserrat"/>
              </w:rPr>
              <w:t>Information about the labour market for pupils/carers.</w:t>
            </w:r>
          </w:p>
          <w:p w14:paraId="32B64104" w14:textId="6FB13874" w:rsidR="000E03BF" w:rsidRPr="00587361" w:rsidRDefault="000E03BF" w:rsidP="006569F3">
            <w:pPr>
              <w:pStyle w:val="ListParagraph"/>
              <w:numPr>
                <w:ilvl w:val="0"/>
                <w:numId w:val="4"/>
              </w:numPr>
              <w:rPr>
                <w:rFonts w:ascii="Montserrat" w:hAnsi="Montserrat"/>
              </w:rPr>
            </w:pPr>
            <w:r w:rsidRPr="00587361">
              <w:rPr>
                <w:rFonts w:ascii="Montserrat" w:hAnsi="Montserrat"/>
              </w:rPr>
              <w:t>STEM</w:t>
            </w:r>
          </w:p>
          <w:p w14:paraId="081C18A6" w14:textId="58823AB2" w:rsidR="000E03BF" w:rsidRPr="00183007" w:rsidRDefault="000E03BF" w:rsidP="006569F3">
            <w:pPr>
              <w:rPr>
                <w:rFonts w:ascii="Montserrat" w:hAnsi="Montserrat"/>
              </w:rPr>
            </w:pPr>
          </w:p>
        </w:tc>
        <w:tc>
          <w:tcPr>
            <w:tcW w:w="7580" w:type="dxa"/>
          </w:tcPr>
          <w:p w14:paraId="68F0A105" w14:textId="3F4B5785" w:rsidR="000E03BF" w:rsidRPr="00587361" w:rsidRDefault="000E03BF" w:rsidP="006569F3">
            <w:pPr>
              <w:rPr>
                <w:rFonts w:ascii="Montserrat" w:hAnsi="Montserrat"/>
              </w:rPr>
            </w:pPr>
            <w:r w:rsidRPr="00587361">
              <w:rPr>
                <w:rFonts w:ascii="Montserrat" w:hAnsi="Montserrat"/>
              </w:rPr>
              <w:t>Description of Activit</w:t>
            </w:r>
            <w:r w:rsidR="00433DD3">
              <w:rPr>
                <w:rFonts w:ascii="Montserrat" w:hAnsi="Montserrat"/>
              </w:rPr>
              <w:t>ies</w:t>
            </w:r>
            <w:r w:rsidRPr="00587361">
              <w:rPr>
                <w:rFonts w:ascii="Montserrat" w:hAnsi="Montserrat"/>
              </w:rPr>
              <w:t>:</w:t>
            </w:r>
          </w:p>
          <w:p w14:paraId="55513BAF" w14:textId="77777777" w:rsidR="000E03BF" w:rsidRDefault="000E03BF" w:rsidP="006569F3">
            <w:pPr>
              <w:rPr>
                <w:rFonts w:ascii="Montserrat" w:hAnsi="Montserrat"/>
              </w:rPr>
            </w:pPr>
          </w:p>
          <w:p w14:paraId="604FC90A" w14:textId="6F96BD67" w:rsidR="007F45D3" w:rsidRDefault="007F45D3" w:rsidP="007F45D3">
            <w:pPr>
              <w:rPr>
                <w:rFonts w:ascii="Montserrat" w:hAnsi="Montserrat"/>
              </w:rPr>
            </w:pPr>
            <w:r w:rsidRPr="00801661">
              <w:rPr>
                <w:rFonts w:ascii="Montserrat" w:hAnsi="Montserrat"/>
                <w:b/>
                <w:bCs/>
              </w:rPr>
              <w:t>Year 9 Options talks –</w:t>
            </w:r>
            <w:r>
              <w:rPr>
                <w:rFonts w:ascii="Montserrat" w:hAnsi="Montserrat"/>
              </w:rPr>
              <w:t xml:space="preserve"> subject teachers explain where </w:t>
            </w:r>
            <w:r w:rsidR="00C070EA">
              <w:rPr>
                <w:rFonts w:ascii="Montserrat" w:hAnsi="Montserrat"/>
              </w:rPr>
              <w:t xml:space="preserve">Music  education </w:t>
            </w:r>
            <w:r>
              <w:rPr>
                <w:rFonts w:ascii="Montserrat" w:hAnsi="Montserrat"/>
              </w:rPr>
              <w:t xml:space="preserve">can take them and what skills are needed for </w:t>
            </w:r>
            <w:r w:rsidR="00C070EA">
              <w:rPr>
                <w:rFonts w:ascii="Montserrat" w:hAnsi="Montserrat"/>
              </w:rPr>
              <w:t>further music education</w:t>
            </w:r>
            <w:r>
              <w:rPr>
                <w:rFonts w:ascii="Montserrat" w:hAnsi="Montserrat"/>
              </w:rPr>
              <w:t>.</w:t>
            </w:r>
          </w:p>
          <w:p w14:paraId="6FE05D58" w14:textId="77777777" w:rsidR="007F45D3" w:rsidRDefault="007F45D3" w:rsidP="007F45D3">
            <w:pPr>
              <w:rPr>
                <w:rFonts w:ascii="Montserrat" w:hAnsi="Montserrat"/>
              </w:rPr>
            </w:pPr>
          </w:p>
          <w:p w14:paraId="0D69FB92" w14:textId="77777777" w:rsidR="007F45D3" w:rsidRDefault="007F45D3" w:rsidP="007F45D3">
            <w:pPr>
              <w:rPr>
                <w:rFonts w:ascii="Montserrat" w:hAnsi="Montserrat"/>
              </w:rPr>
            </w:pPr>
            <w:r w:rsidRPr="00402CC7">
              <w:rPr>
                <w:rFonts w:ascii="Montserrat" w:hAnsi="Montserrat"/>
                <w:b/>
                <w:bCs/>
              </w:rPr>
              <w:t>Year 9 Options evening</w:t>
            </w:r>
            <w:r>
              <w:rPr>
                <w:rFonts w:ascii="Montserrat" w:hAnsi="Montserrat"/>
              </w:rPr>
              <w:t xml:space="preserve"> – Post 16 pathways and opportunities explained.</w:t>
            </w:r>
          </w:p>
          <w:p w14:paraId="35E4DA98" w14:textId="77777777" w:rsidR="007F45D3" w:rsidRDefault="007F45D3" w:rsidP="007F45D3">
            <w:pPr>
              <w:rPr>
                <w:rFonts w:ascii="Montserrat" w:hAnsi="Montserrat"/>
              </w:rPr>
            </w:pPr>
          </w:p>
          <w:p w14:paraId="3784E0BE" w14:textId="010E4540" w:rsidR="007F45D3" w:rsidRDefault="007F45D3" w:rsidP="007F45D3">
            <w:pPr>
              <w:rPr>
                <w:rFonts w:ascii="Montserrat" w:hAnsi="Montserrat"/>
              </w:rPr>
            </w:pPr>
            <w:r w:rsidRPr="0095387A">
              <w:rPr>
                <w:rFonts w:ascii="Montserrat" w:hAnsi="Montserrat"/>
                <w:b/>
                <w:bCs/>
              </w:rPr>
              <w:t xml:space="preserve">GCSE </w:t>
            </w:r>
            <w:r>
              <w:rPr>
                <w:rFonts w:ascii="Montserrat" w:hAnsi="Montserrat"/>
                <w:b/>
                <w:bCs/>
              </w:rPr>
              <w:t>Music</w:t>
            </w:r>
            <w:r>
              <w:rPr>
                <w:rFonts w:ascii="Montserrat" w:hAnsi="Montserrat"/>
                <w:b/>
                <w:bCs/>
              </w:rPr>
              <w:t xml:space="preserve"> </w:t>
            </w:r>
            <w:r w:rsidRPr="00C070EA">
              <w:rPr>
                <w:rFonts w:ascii="Montserrat" w:hAnsi="Montserrat"/>
                <w:b/>
                <w:bCs/>
              </w:rPr>
              <w:t>content covered</w:t>
            </w:r>
            <w:r>
              <w:rPr>
                <w:rFonts w:ascii="Montserrat" w:hAnsi="Montserrat"/>
              </w:rPr>
              <w:t xml:space="preserve"> – </w:t>
            </w:r>
            <w:r>
              <w:rPr>
                <w:rFonts w:ascii="Montserrat" w:hAnsi="Montserrat"/>
              </w:rPr>
              <w:t>Learning how to perform and compose music to high</w:t>
            </w:r>
            <w:r w:rsidR="00C070EA">
              <w:rPr>
                <w:rFonts w:ascii="Montserrat" w:hAnsi="Montserrat"/>
              </w:rPr>
              <w:t xml:space="preserve"> professional</w:t>
            </w:r>
            <w:r>
              <w:rPr>
                <w:rFonts w:ascii="Montserrat" w:hAnsi="Montserrat"/>
              </w:rPr>
              <w:t xml:space="preserve"> standards. Learning how to compose music to a given brief (C2 set brief) just like a film, TV, video game, or advert music composer would have to do in the industry.</w:t>
            </w:r>
          </w:p>
          <w:p w14:paraId="7D1E6D58" w14:textId="77777777" w:rsidR="007F45D3" w:rsidRDefault="007F45D3" w:rsidP="007F45D3">
            <w:pPr>
              <w:rPr>
                <w:rFonts w:ascii="Montserrat" w:hAnsi="Montserrat"/>
                <w:b/>
                <w:bCs/>
              </w:rPr>
            </w:pPr>
          </w:p>
          <w:p w14:paraId="0DD79B70" w14:textId="135444AB" w:rsidR="007F45D3" w:rsidRPr="007F45D3" w:rsidRDefault="007F45D3" w:rsidP="007F45D3">
            <w:pPr>
              <w:rPr>
                <w:rFonts w:ascii="Montserrat" w:hAnsi="Montserrat"/>
              </w:rPr>
            </w:pPr>
            <w:r>
              <w:rPr>
                <w:rFonts w:ascii="Montserrat" w:hAnsi="Montserrat"/>
                <w:b/>
                <w:bCs/>
              </w:rPr>
              <w:t>Working</w:t>
            </w:r>
            <w:r w:rsidR="00B72261">
              <w:rPr>
                <w:rFonts w:ascii="Montserrat" w:hAnsi="Montserrat"/>
                <w:b/>
                <w:bCs/>
              </w:rPr>
              <w:t xml:space="preserve"> one to one</w:t>
            </w:r>
            <w:r>
              <w:rPr>
                <w:rFonts w:ascii="Montserrat" w:hAnsi="Montserrat"/>
                <w:b/>
                <w:bCs/>
              </w:rPr>
              <w:t xml:space="preserve"> with our 11 expert music tutors – </w:t>
            </w:r>
            <w:r>
              <w:rPr>
                <w:rFonts w:ascii="Montserrat" w:hAnsi="Montserrat"/>
              </w:rPr>
              <w:t>most of our peripatetic music team either currently work in the music industry or have worked in the music industry previously outside of schools/education</w:t>
            </w:r>
          </w:p>
        </w:tc>
      </w:tr>
      <w:tr w:rsidR="000E03BF" w14:paraId="09161E5A" w14:textId="77777777" w:rsidTr="00907AA0">
        <w:trPr>
          <w:trHeight w:val="2370"/>
        </w:trPr>
        <w:tc>
          <w:tcPr>
            <w:tcW w:w="3162" w:type="dxa"/>
          </w:tcPr>
          <w:p w14:paraId="66BC3C06" w14:textId="77777777" w:rsidR="000E03BF" w:rsidRPr="00587361" w:rsidRDefault="000E03BF" w:rsidP="006569F3">
            <w:pPr>
              <w:rPr>
                <w:rFonts w:ascii="Montserrat" w:hAnsi="Montserrat"/>
                <w:b/>
                <w:bCs/>
              </w:rPr>
            </w:pPr>
            <w:r w:rsidRPr="00587361">
              <w:rPr>
                <w:rFonts w:ascii="Montserrat" w:hAnsi="Montserrat"/>
                <w:b/>
                <w:bCs/>
                <w:color w:val="C00000"/>
              </w:rPr>
              <w:t xml:space="preserve">Benchmark 3: </w:t>
            </w:r>
            <w:r w:rsidRPr="00587361">
              <w:rPr>
                <w:rFonts w:ascii="Montserrat" w:hAnsi="Montserrat"/>
                <w:b/>
                <w:bCs/>
              </w:rPr>
              <w:t>Addressing the needs of each young person</w:t>
            </w:r>
          </w:p>
          <w:p w14:paraId="60DCBF64" w14:textId="77777777" w:rsidR="000E03BF" w:rsidRPr="00587361" w:rsidRDefault="000E03BF" w:rsidP="006569F3">
            <w:pPr>
              <w:rPr>
                <w:rFonts w:ascii="Montserrat" w:hAnsi="Montserrat"/>
                <w:b/>
                <w:bCs/>
              </w:rPr>
            </w:pPr>
          </w:p>
          <w:p w14:paraId="5923DD52" w14:textId="4A95A25C" w:rsidR="000E03BF" w:rsidRPr="00587361" w:rsidRDefault="000E03BF" w:rsidP="006569F3">
            <w:pPr>
              <w:rPr>
                <w:rFonts w:ascii="Montserrat" w:hAnsi="Montserrat"/>
              </w:rPr>
            </w:pPr>
            <w:r w:rsidRPr="00587361">
              <w:rPr>
                <w:rFonts w:ascii="Montserrat" w:hAnsi="Montserrat"/>
              </w:rPr>
              <w:t xml:space="preserve">Students have different career guidance needs at different stages. Opportunities for advice </w:t>
            </w:r>
            <w:r w:rsidRPr="00587361">
              <w:rPr>
                <w:rFonts w:ascii="Montserrat" w:hAnsi="Montserrat"/>
              </w:rPr>
              <w:lastRenderedPageBreak/>
              <w:t xml:space="preserve">and support need to be tailored to the needs of each student. </w:t>
            </w:r>
          </w:p>
        </w:tc>
        <w:tc>
          <w:tcPr>
            <w:tcW w:w="4571" w:type="dxa"/>
          </w:tcPr>
          <w:p w14:paraId="4FEE6642" w14:textId="7B2D8A29" w:rsidR="000E03BF" w:rsidRPr="00587361" w:rsidRDefault="000E03BF" w:rsidP="006569F3">
            <w:pPr>
              <w:pStyle w:val="ListParagraph"/>
              <w:numPr>
                <w:ilvl w:val="0"/>
                <w:numId w:val="4"/>
              </w:numPr>
              <w:rPr>
                <w:rFonts w:ascii="Montserrat" w:hAnsi="Montserrat"/>
              </w:rPr>
            </w:pPr>
            <w:r w:rsidRPr="00587361">
              <w:rPr>
                <w:rFonts w:ascii="Montserrat" w:hAnsi="Montserrat"/>
              </w:rPr>
              <w:lastRenderedPageBreak/>
              <w:t>Aspiration raising</w:t>
            </w:r>
          </w:p>
          <w:p w14:paraId="07D5D928"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Addressing stereotypes</w:t>
            </w:r>
          </w:p>
          <w:p w14:paraId="31F88B94"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SEND and vulnerable students</w:t>
            </w:r>
          </w:p>
          <w:p w14:paraId="21568B03"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Local authority collaboration</w:t>
            </w:r>
          </w:p>
          <w:p w14:paraId="101FA6D8"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Other</w:t>
            </w:r>
          </w:p>
        </w:tc>
        <w:tc>
          <w:tcPr>
            <w:tcW w:w="7580" w:type="dxa"/>
          </w:tcPr>
          <w:p w14:paraId="0272980F" w14:textId="77777777" w:rsidR="00433DD3" w:rsidRPr="00587361" w:rsidRDefault="00433DD3" w:rsidP="00433DD3">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14:paraId="48A53FE8" w14:textId="77777777" w:rsidR="000E03BF" w:rsidRDefault="000E03BF" w:rsidP="006569F3">
            <w:pPr>
              <w:rPr>
                <w:rFonts w:ascii="Montserrat" w:hAnsi="Montserrat"/>
              </w:rPr>
            </w:pPr>
          </w:p>
          <w:p w14:paraId="70E22A2F" w14:textId="77777777" w:rsidR="00B72261" w:rsidRDefault="00B72261" w:rsidP="006569F3">
            <w:pPr>
              <w:rPr>
                <w:rFonts w:ascii="Montserrat" w:hAnsi="Montserrat"/>
              </w:rPr>
            </w:pPr>
            <w:r>
              <w:rPr>
                <w:rFonts w:ascii="Montserrat" w:hAnsi="Montserrat"/>
                <w:b/>
                <w:bCs/>
              </w:rPr>
              <w:t xml:space="preserve">Boys singing – </w:t>
            </w:r>
            <w:r>
              <w:rPr>
                <w:rFonts w:ascii="Montserrat" w:hAnsi="Montserrat"/>
              </w:rPr>
              <w:t>we are always encouraging more boys to join our singing groups and musical theatre/show cast rehearsals</w:t>
            </w:r>
            <w:r w:rsidR="0025292C">
              <w:rPr>
                <w:rFonts w:ascii="Montserrat" w:hAnsi="Montserrat"/>
              </w:rPr>
              <w:t xml:space="preserve"> and explaining to them how strong male leads in the industry are always looked for. Group choir singing is usually seen as a “girls” activity by a lot of high school age children.</w:t>
            </w:r>
          </w:p>
          <w:p w14:paraId="5C73C481" w14:textId="77777777" w:rsidR="0025292C" w:rsidRDefault="0025292C" w:rsidP="006569F3">
            <w:pPr>
              <w:rPr>
                <w:rFonts w:ascii="Montserrat" w:hAnsi="Montserrat"/>
              </w:rPr>
            </w:pPr>
          </w:p>
          <w:p w14:paraId="0AC5A0DE" w14:textId="45527FC4" w:rsidR="0025292C" w:rsidRPr="0025292C" w:rsidRDefault="0025292C" w:rsidP="006569F3">
            <w:pPr>
              <w:rPr>
                <w:rFonts w:ascii="Montserrat" w:hAnsi="Montserrat"/>
              </w:rPr>
            </w:pPr>
            <w:r>
              <w:rPr>
                <w:rFonts w:ascii="Montserrat" w:hAnsi="Montserrat"/>
                <w:b/>
                <w:bCs/>
              </w:rPr>
              <w:lastRenderedPageBreak/>
              <w:t xml:space="preserve">SEND and PP students – </w:t>
            </w:r>
            <w:r>
              <w:rPr>
                <w:rFonts w:ascii="Montserrat" w:hAnsi="Montserrat"/>
              </w:rPr>
              <w:t>removing as many barriers to participation in our EC programme for SEND and PP learners.</w:t>
            </w:r>
            <w:r w:rsidR="0067107F">
              <w:rPr>
                <w:rFonts w:ascii="Montserrat" w:hAnsi="Montserrat"/>
              </w:rPr>
              <w:t xml:space="preserve"> Completing the extra admin work required for PP children to have funded extra music lessons. All this done to ensure SEND and PP children learn that music industry is for everyone and not just for the “neuro-typical” or “higher-earners” of society.</w:t>
            </w:r>
          </w:p>
        </w:tc>
      </w:tr>
      <w:tr w:rsidR="000E03BF" w14:paraId="578AAB51" w14:textId="77777777" w:rsidTr="003B3EF7">
        <w:trPr>
          <w:trHeight w:val="144"/>
        </w:trPr>
        <w:tc>
          <w:tcPr>
            <w:tcW w:w="3162" w:type="dxa"/>
          </w:tcPr>
          <w:p w14:paraId="309729A7" w14:textId="77777777" w:rsidR="000E03BF" w:rsidRPr="00587361" w:rsidRDefault="000E03BF" w:rsidP="006569F3">
            <w:pPr>
              <w:rPr>
                <w:rFonts w:ascii="Montserrat" w:hAnsi="Montserrat"/>
              </w:rPr>
            </w:pPr>
            <w:r w:rsidRPr="00587361">
              <w:rPr>
                <w:rFonts w:ascii="Montserrat" w:hAnsi="Montserrat"/>
                <w:b/>
                <w:bCs/>
                <w:color w:val="C00000"/>
              </w:rPr>
              <w:t>Benchmark 4:</w:t>
            </w:r>
            <w:r w:rsidRPr="00587361">
              <w:rPr>
                <w:rFonts w:ascii="Montserrat" w:hAnsi="Montserrat"/>
                <w:color w:val="C00000"/>
              </w:rPr>
              <w:t xml:space="preserve"> </w:t>
            </w:r>
            <w:r w:rsidRPr="00587361">
              <w:rPr>
                <w:rFonts w:ascii="Montserrat" w:hAnsi="Montserrat"/>
                <w:b/>
                <w:bCs/>
              </w:rPr>
              <w:t>Linking curriculum learning to careers</w:t>
            </w:r>
          </w:p>
          <w:p w14:paraId="3225C608" w14:textId="77777777" w:rsidR="000E03BF" w:rsidRPr="00587361" w:rsidRDefault="000E03BF" w:rsidP="006569F3">
            <w:pPr>
              <w:rPr>
                <w:rFonts w:ascii="Montserrat" w:hAnsi="Montserrat"/>
              </w:rPr>
            </w:pPr>
          </w:p>
          <w:p w14:paraId="6E2AFCFE" w14:textId="77777777" w:rsidR="000E03BF" w:rsidRPr="00587361" w:rsidRDefault="000E03BF" w:rsidP="006569F3">
            <w:pPr>
              <w:rPr>
                <w:rFonts w:ascii="Montserrat" w:hAnsi="Montserrat"/>
              </w:rPr>
            </w:pPr>
            <w:r w:rsidRPr="00587361">
              <w:rPr>
                <w:rFonts w:ascii="Montserrat" w:hAnsi="Montserrat"/>
              </w:rPr>
              <w:t>All teachers should link curriculum learning with careers. Subject teachers should highlight the progression routes for their subject and the relevance of the knowledge and skills developed in their subject for a wide range of career pathways.</w:t>
            </w:r>
          </w:p>
        </w:tc>
        <w:tc>
          <w:tcPr>
            <w:tcW w:w="4571" w:type="dxa"/>
          </w:tcPr>
          <w:p w14:paraId="0419F407" w14:textId="77777777" w:rsidR="000E03BF" w:rsidRDefault="000E03BF" w:rsidP="006569F3">
            <w:pPr>
              <w:pStyle w:val="ListParagraph"/>
              <w:numPr>
                <w:ilvl w:val="0"/>
                <w:numId w:val="4"/>
              </w:numPr>
              <w:rPr>
                <w:rFonts w:ascii="Montserrat" w:hAnsi="Montserrat"/>
              </w:rPr>
            </w:pPr>
            <w:r>
              <w:rPr>
                <w:rFonts w:ascii="Montserrat" w:hAnsi="Montserrat"/>
              </w:rPr>
              <w:t>Careers embedded in the curriculum</w:t>
            </w:r>
          </w:p>
          <w:p w14:paraId="72B3721A"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Employer involvement</w:t>
            </w:r>
          </w:p>
          <w:p w14:paraId="692D4D2C"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Employer mentoring</w:t>
            </w:r>
          </w:p>
          <w:p w14:paraId="09F68966"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Events &amp; talks</w:t>
            </w:r>
          </w:p>
          <w:p w14:paraId="5201BD8F"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Business games &amp; competitions</w:t>
            </w:r>
          </w:p>
          <w:p w14:paraId="27D1F6EF"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Alumni activities</w:t>
            </w:r>
          </w:p>
          <w:p w14:paraId="3CFAFC73"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Ready for work activities</w:t>
            </w:r>
          </w:p>
          <w:p w14:paraId="03B3A884"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Employer encounters with parents</w:t>
            </w:r>
          </w:p>
          <w:p w14:paraId="1E54702D"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Youth social action (campaigning, fundraising, volunteering)</w:t>
            </w:r>
          </w:p>
          <w:p w14:paraId="02387F2F" w14:textId="286025DF" w:rsidR="000E03BF" w:rsidRPr="00587361" w:rsidRDefault="000E03BF" w:rsidP="006569F3">
            <w:pPr>
              <w:pStyle w:val="ListParagraph"/>
              <w:numPr>
                <w:ilvl w:val="0"/>
                <w:numId w:val="4"/>
              </w:numPr>
              <w:rPr>
                <w:rFonts w:ascii="Montserrat" w:hAnsi="Montserrat"/>
              </w:rPr>
            </w:pPr>
            <w:r w:rsidRPr="00587361">
              <w:rPr>
                <w:rFonts w:ascii="Montserrat" w:hAnsi="Montserrat"/>
              </w:rPr>
              <w:t>Other</w:t>
            </w:r>
          </w:p>
        </w:tc>
        <w:tc>
          <w:tcPr>
            <w:tcW w:w="7580" w:type="dxa"/>
          </w:tcPr>
          <w:p w14:paraId="7993811C" w14:textId="77777777" w:rsidR="00433DD3" w:rsidRPr="00587361" w:rsidRDefault="00433DD3" w:rsidP="00433DD3">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14:paraId="78D0620A" w14:textId="77777777" w:rsidR="000E03BF" w:rsidRDefault="000E03BF" w:rsidP="006569F3">
            <w:pPr>
              <w:rPr>
                <w:rFonts w:ascii="Montserrat" w:hAnsi="Montserrat"/>
              </w:rPr>
            </w:pPr>
          </w:p>
          <w:p w14:paraId="06B31261" w14:textId="783BA013" w:rsidR="00C070EA" w:rsidRPr="00C070EA" w:rsidRDefault="00C070EA" w:rsidP="0025292C">
            <w:pPr>
              <w:rPr>
                <w:rFonts w:ascii="Montserrat" w:hAnsi="Montserrat"/>
              </w:rPr>
            </w:pPr>
            <w:r w:rsidRPr="0095387A">
              <w:rPr>
                <w:rFonts w:ascii="Montserrat" w:hAnsi="Montserrat"/>
                <w:b/>
                <w:bCs/>
              </w:rPr>
              <w:t xml:space="preserve">GCSE </w:t>
            </w:r>
            <w:r>
              <w:rPr>
                <w:rFonts w:ascii="Montserrat" w:hAnsi="Montserrat"/>
                <w:b/>
                <w:bCs/>
              </w:rPr>
              <w:t xml:space="preserve">Music </w:t>
            </w:r>
            <w:r w:rsidRPr="00C070EA">
              <w:rPr>
                <w:rFonts w:ascii="Montserrat" w:hAnsi="Montserrat"/>
                <w:b/>
                <w:bCs/>
              </w:rPr>
              <w:t>content covered</w:t>
            </w:r>
            <w:r>
              <w:rPr>
                <w:rFonts w:ascii="Montserrat" w:hAnsi="Montserrat"/>
              </w:rPr>
              <w:t xml:space="preserve"> – Learning how to perform and compose music to high professional standards. Learning how to compose music to a given brief (C2 set brief) just like a film, TV, video game, or advert music composer would have to do in the industry.</w:t>
            </w:r>
          </w:p>
          <w:p w14:paraId="6401DA46" w14:textId="77777777" w:rsidR="00C070EA" w:rsidRDefault="00C070EA" w:rsidP="0025292C">
            <w:pPr>
              <w:rPr>
                <w:rFonts w:ascii="Montserrat" w:hAnsi="Montserrat"/>
                <w:b/>
                <w:bCs/>
              </w:rPr>
            </w:pPr>
          </w:p>
          <w:p w14:paraId="3D78FF64" w14:textId="1ED4C7CE" w:rsidR="0025292C" w:rsidRDefault="0025292C" w:rsidP="0025292C">
            <w:pPr>
              <w:rPr>
                <w:rFonts w:ascii="Montserrat" w:hAnsi="Montserrat"/>
              </w:rPr>
            </w:pPr>
            <w:r>
              <w:rPr>
                <w:rFonts w:ascii="Montserrat" w:hAnsi="Montserrat"/>
                <w:b/>
                <w:bCs/>
              </w:rPr>
              <w:t>3 big internal</w:t>
            </w:r>
            <w:r w:rsidR="000A66A9">
              <w:rPr>
                <w:rFonts w:ascii="Montserrat" w:hAnsi="Montserrat"/>
                <w:b/>
                <w:bCs/>
              </w:rPr>
              <w:t xml:space="preserve"> performance opportunities at our</w:t>
            </w:r>
            <w:r>
              <w:rPr>
                <w:rFonts w:ascii="Montserrat" w:hAnsi="Montserrat"/>
                <w:b/>
                <w:bCs/>
              </w:rPr>
              <w:t xml:space="preserve"> music concerts per school year –</w:t>
            </w:r>
            <w:r>
              <w:rPr>
                <w:rFonts w:ascii="Montserrat" w:hAnsi="Montserrat"/>
              </w:rPr>
              <w:t xml:space="preserve"> Christmas Concert, Spring Concert with Professional Brass Band “The Fairey Band”</w:t>
            </w:r>
          </w:p>
          <w:p w14:paraId="4A9570CF" w14:textId="77777777" w:rsidR="0025292C" w:rsidRDefault="0025292C" w:rsidP="0025292C">
            <w:pPr>
              <w:rPr>
                <w:rFonts w:ascii="Montserrat" w:hAnsi="Montserrat"/>
              </w:rPr>
            </w:pPr>
          </w:p>
          <w:p w14:paraId="72732967" w14:textId="02A7FBB1" w:rsidR="0025292C" w:rsidRPr="0025292C" w:rsidRDefault="0025292C" w:rsidP="0025292C">
            <w:pPr>
              <w:rPr>
                <w:rFonts w:ascii="Montserrat" w:hAnsi="Montserrat"/>
              </w:rPr>
            </w:pPr>
            <w:r>
              <w:rPr>
                <w:rFonts w:ascii="Montserrat" w:hAnsi="Montserrat"/>
                <w:b/>
                <w:bCs/>
              </w:rPr>
              <w:t>2 external performance</w:t>
            </w:r>
            <w:r w:rsidR="000A66A9">
              <w:rPr>
                <w:rFonts w:ascii="Montserrat" w:hAnsi="Montserrat"/>
                <w:b/>
                <w:bCs/>
              </w:rPr>
              <w:t xml:space="preserve"> opportunities</w:t>
            </w:r>
            <w:r>
              <w:rPr>
                <w:rFonts w:ascii="Montserrat" w:hAnsi="Montserrat"/>
                <w:b/>
                <w:bCs/>
              </w:rPr>
              <w:t xml:space="preserve"> opportunities per school year – </w:t>
            </w:r>
            <w:r w:rsidRPr="0025292C">
              <w:rPr>
                <w:rFonts w:ascii="Montserrat" w:hAnsi="Montserrat"/>
              </w:rPr>
              <w:t>“Light Up Bramhall” and “Bramhall Festival” – local outdoor music festivals</w:t>
            </w:r>
          </w:p>
          <w:p w14:paraId="479E4F69" w14:textId="77777777" w:rsidR="0025292C" w:rsidRDefault="0025292C" w:rsidP="0025292C">
            <w:pPr>
              <w:rPr>
                <w:rFonts w:ascii="Montserrat" w:hAnsi="Montserrat"/>
              </w:rPr>
            </w:pPr>
          </w:p>
          <w:p w14:paraId="65EA6622" w14:textId="4DA7C50C" w:rsidR="0025292C" w:rsidRPr="00FC2DF2" w:rsidRDefault="0025292C" w:rsidP="0025292C">
            <w:pPr>
              <w:rPr>
                <w:rFonts w:ascii="Montserrat" w:hAnsi="Montserrat"/>
              </w:rPr>
            </w:pPr>
            <w:r>
              <w:rPr>
                <w:rFonts w:ascii="Montserrat" w:hAnsi="Montserrat"/>
                <w:b/>
                <w:bCs/>
              </w:rPr>
              <w:t>Bi-annual music tour</w:t>
            </w:r>
            <w:r w:rsidRPr="00FC2DF2">
              <w:rPr>
                <w:rFonts w:ascii="Montserrat" w:hAnsi="Montserrat"/>
                <w:b/>
                <w:bCs/>
              </w:rPr>
              <w:t xml:space="preserve"> to </w:t>
            </w:r>
            <w:r>
              <w:rPr>
                <w:rFonts w:ascii="Montserrat" w:hAnsi="Montserrat"/>
                <w:b/>
                <w:bCs/>
              </w:rPr>
              <w:t>a European country –</w:t>
            </w:r>
            <w:r>
              <w:rPr>
                <w:rFonts w:ascii="Montserrat" w:hAnsi="Montserrat"/>
              </w:rPr>
              <w:t xml:space="preserve"> </w:t>
            </w:r>
            <w:r>
              <w:rPr>
                <w:rFonts w:ascii="Montserrat" w:hAnsi="Montserrat"/>
              </w:rPr>
              <w:t>50 musicians per year taken to Europe to perform in three public concerts to audiences that don’t know the children – better education about “real world” performances</w:t>
            </w:r>
          </w:p>
          <w:p w14:paraId="6C5D1924" w14:textId="77777777" w:rsidR="0025292C" w:rsidRDefault="0025292C" w:rsidP="0025292C">
            <w:pPr>
              <w:rPr>
                <w:rFonts w:ascii="Montserrat" w:hAnsi="Montserrat"/>
              </w:rPr>
            </w:pPr>
          </w:p>
          <w:p w14:paraId="4A9A5E68" w14:textId="6671ADB2" w:rsidR="0025292C" w:rsidRDefault="0025292C" w:rsidP="0025292C">
            <w:pPr>
              <w:rPr>
                <w:rFonts w:ascii="Montserrat" w:hAnsi="Montserrat"/>
              </w:rPr>
            </w:pPr>
            <w:r>
              <w:rPr>
                <w:rFonts w:ascii="Montserrat" w:hAnsi="Montserrat"/>
                <w:b/>
                <w:bCs/>
              </w:rPr>
              <w:t>Greater Manchester/Stockport Music Service Annual Battle of the Bands</w:t>
            </w:r>
            <w:r w:rsidRPr="00FC2DF2">
              <w:rPr>
                <w:rFonts w:ascii="Montserrat" w:hAnsi="Montserrat"/>
                <w:b/>
                <w:bCs/>
              </w:rPr>
              <w:t xml:space="preserve"> competition:</w:t>
            </w:r>
            <w:r>
              <w:rPr>
                <w:rFonts w:ascii="Montserrat" w:hAnsi="Montserrat"/>
              </w:rPr>
              <w:t xml:space="preserve"> Students </w:t>
            </w:r>
            <w:r>
              <w:rPr>
                <w:rFonts w:ascii="Montserrat" w:hAnsi="Montserrat"/>
              </w:rPr>
              <w:t>bands enter this and get feedback and experience from judges who have worked in the music industry.</w:t>
            </w:r>
          </w:p>
          <w:p w14:paraId="1347BF6B" w14:textId="4A2E0D19" w:rsidR="0025292C" w:rsidRPr="00587361" w:rsidRDefault="0025292C" w:rsidP="0025292C">
            <w:pPr>
              <w:rPr>
                <w:rFonts w:ascii="Montserrat" w:hAnsi="Montserrat"/>
              </w:rPr>
            </w:pPr>
          </w:p>
        </w:tc>
      </w:tr>
      <w:tr w:rsidR="000E03BF" w14:paraId="4BD4281E" w14:textId="77777777" w:rsidTr="00B84D1F">
        <w:trPr>
          <w:trHeight w:val="1771"/>
        </w:trPr>
        <w:tc>
          <w:tcPr>
            <w:tcW w:w="3162" w:type="dxa"/>
          </w:tcPr>
          <w:p w14:paraId="5DB22204" w14:textId="7BB836F8" w:rsidR="000E03BF" w:rsidRPr="00587361" w:rsidRDefault="000E03BF" w:rsidP="006569F3">
            <w:pPr>
              <w:rPr>
                <w:rFonts w:ascii="Montserrat" w:hAnsi="Montserrat"/>
                <w:b/>
                <w:bCs/>
                <w:color w:val="C00000"/>
              </w:rPr>
            </w:pPr>
            <w:r w:rsidRPr="00587361">
              <w:rPr>
                <w:rFonts w:ascii="Montserrat" w:hAnsi="Montserrat"/>
                <w:b/>
                <w:bCs/>
                <w:color w:val="C00000"/>
              </w:rPr>
              <w:lastRenderedPageBreak/>
              <w:t xml:space="preserve">Benchmark 5: </w:t>
            </w:r>
          </w:p>
          <w:p w14:paraId="58C6831E" w14:textId="77777777" w:rsidR="000E03BF" w:rsidRPr="00587361" w:rsidRDefault="000E03BF" w:rsidP="006569F3">
            <w:pPr>
              <w:rPr>
                <w:rFonts w:ascii="Montserrat" w:hAnsi="Montserrat"/>
                <w:b/>
                <w:bCs/>
              </w:rPr>
            </w:pPr>
            <w:r w:rsidRPr="00587361">
              <w:rPr>
                <w:rFonts w:ascii="Montserrat" w:hAnsi="Montserrat"/>
                <w:b/>
                <w:bCs/>
              </w:rPr>
              <w:t>Employer encounters</w:t>
            </w:r>
          </w:p>
          <w:p w14:paraId="063073C5" w14:textId="77777777" w:rsidR="000E03BF" w:rsidRPr="00587361" w:rsidRDefault="000E03BF" w:rsidP="006569F3">
            <w:pPr>
              <w:rPr>
                <w:rFonts w:ascii="Montserrat" w:hAnsi="Montserrat"/>
                <w:b/>
                <w:bCs/>
              </w:rPr>
            </w:pPr>
          </w:p>
          <w:p w14:paraId="15CFD2D7" w14:textId="0BD17654" w:rsidR="000E03BF" w:rsidRPr="00587361" w:rsidRDefault="000E03BF" w:rsidP="006569F3">
            <w:pPr>
              <w:rPr>
                <w:rFonts w:ascii="Montserrat" w:hAnsi="Montserrat"/>
              </w:rPr>
            </w:pPr>
            <w:r w:rsidRPr="00587361">
              <w:rPr>
                <w:rFonts w:ascii="Montserrat" w:hAnsi="Montserrat"/>
              </w:rPr>
              <w:t>Every student should have multiple opportunities to learn from employers about work, employment and the skills that are valued in the workplace. This can be through a range of enrichment activities including visiting speakers, mentoring and enterprise schemes</w:t>
            </w:r>
          </w:p>
        </w:tc>
        <w:tc>
          <w:tcPr>
            <w:tcW w:w="4571" w:type="dxa"/>
          </w:tcPr>
          <w:p w14:paraId="60D83E59"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Employer involvement in the curriculum</w:t>
            </w:r>
          </w:p>
          <w:p w14:paraId="62DCB7AB"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Employer mentoring</w:t>
            </w:r>
          </w:p>
          <w:p w14:paraId="487F0512"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Events talks involving employers</w:t>
            </w:r>
          </w:p>
          <w:p w14:paraId="4BF2573C"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Business games and competitions</w:t>
            </w:r>
          </w:p>
          <w:p w14:paraId="2B096E84"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Alumni activities</w:t>
            </w:r>
          </w:p>
          <w:p w14:paraId="23E19000"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Ready for work activities with employers</w:t>
            </w:r>
          </w:p>
          <w:p w14:paraId="1F5E25DF"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Continuing professional development</w:t>
            </w:r>
          </w:p>
          <w:p w14:paraId="79DF95A1"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Workplace experience with parents</w:t>
            </w:r>
          </w:p>
          <w:p w14:paraId="117C357B"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Youth action (campaigning, fundraising, volunteering)</w:t>
            </w:r>
          </w:p>
          <w:p w14:paraId="651C6A0D" w14:textId="77777777" w:rsidR="000E03BF" w:rsidRPr="00587361" w:rsidRDefault="000E03BF" w:rsidP="006569F3">
            <w:pPr>
              <w:pStyle w:val="ListParagraph"/>
              <w:numPr>
                <w:ilvl w:val="0"/>
                <w:numId w:val="4"/>
              </w:numPr>
              <w:rPr>
                <w:rFonts w:ascii="Montserrat" w:hAnsi="Montserrat"/>
              </w:rPr>
            </w:pPr>
            <w:r w:rsidRPr="00587361">
              <w:rPr>
                <w:rFonts w:ascii="Montserrat" w:hAnsi="Montserrat"/>
              </w:rPr>
              <w:t>other</w:t>
            </w:r>
          </w:p>
        </w:tc>
        <w:tc>
          <w:tcPr>
            <w:tcW w:w="7580" w:type="dxa"/>
          </w:tcPr>
          <w:p w14:paraId="52A5E7B3" w14:textId="77777777" w:rsidR="00433DD3" w:rsidRPr="00587361" w:rsidRDefault="00433DD3" w:rsidP="00433DD3">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14:paraId="0AA4A0D3" w14:textId="77777777" w:rsidR="000E03BF" w:rsidRDefault="000E03BF" w:rsidP="006569F3">
            <w:pPr>
              <w:rPr>
                <w:rFonts w:ascii="Montserrat" w:hAnsi="Montserrat"/>
              </w:rPr>
            </w:pPr>
          </w:p>
          <w:p w14:paraId="7652D614" w14:textId="77777777" w:rsidR="000A66A9" w:rsidRDefault="000A66A9" w:rsidP="006569F3">
            <w:pPr>
              <w:rPr>
                <w:rFonts w:ascii="Montserrat" w:hAnsi="Montserrat"/>
              </w:rPr>
            </w:pPr>
            <w:r>
              <w:rPr>
                <w:rFonts w:ascii="Montserrat" w:hAnsi="Montserrat"/>
                <w:b/>
                <w:bCs/>
              </w:rPr>
              <w:t xml:space="preserve">Working one to one with our 11 expert music tutors – </w:t>
            </w:r>
            <w:r>
              <w:rPr>
                <w:rFonts w:ascii="Montserrat" w:hAnsi="Montserrat"/>
              </w:rPr>
              <w:t>most of our peripatetic music team either currently work in the music industry or have worked in the music industry previously outside of schools/education</w:t>
            </w:r>
          </w:p>
          <w:p w14:paraId="05E517F8" w14:textId="77777777" w:rsidR="000A66A9" w:rsidRDefault="000A66A9" w:rsidP="006569F3">
            <w:pPr>
              <w:rPr>
                <w:rFonts w:ascii="Montserrat" w:hAnsi="Montserrat"/>
              </w:rPr>
            </w:pPr>
          </w:p>
          <w:p w14:paraId="1838BB02" w14:textId="1550F310" w:rsidR="000A66A9" w:rsidRPr="000A66A9" w:rsidRDefault="000A66A9" w:rsidP="006569F3">
            <w:pPr>
              <w:rPr>
                <w:rFonts w:ascii="Montserrat" w:hAnsi="Montserrat"/>
              </w:rPr>
            </w:pPr>
            <w:r>
              <w:rPr>
                <w:rFonts w:ascii="Montserrat" w:hAnsi="Montserrat"/>
                <w:b/>
                <w:bCs/>
              </w:rPr>
              <w:t xml:space="preserve">Working with Mr Lawton – </w:t>
            </w:r>
            <w:r>
              <w:rPr>
                <w:rFonts w:ascii="Montserrat" w:hAnsi="Montserrat"/>
              </w:rPr>
              <w:t>Mr Lawton is a professional musical theatre conductor who continues to conduct big shows at Stockport Plaza and other prestigious venues across the north west of England.</w:t>
            </w:r>
          </w:p>
        </w:tc>
      </w:tr>
      <w:tr w:rsidR="006E4EDB" w14:paraId="36E5A061" w14:textId="77777777" w:rsidTr="007E58C7">
        <w:trPr>
          <w:trHeight w:val="4739"/>
        </w:trPr>
        <w:tc>
          <w:tcPr>
            <w:tcW w:w="3162" w:type="dxa"/>
          </w:tcPr>
          <w:p w14:paraId="07EC1577" w14:textId="3FF9DB1D" w:rsidR="006E4EDB" w:rsidRPr="00587361" w:rsidRDefault="006E4EDB" w:rsidP="006569F3">
            <w:pPr>
              <w:rPr>
                <w:rFonts w:ascii="Montserrat" w:hAnsi="Montserrat"/>
                <w:b/>
                <w:bCs/>
                <w:color w:val="C00000"/>
              </w:rPr>
            </w:pPr>
            <w:r w:rsidRPr="00587361">
              <w:rPr>
                <w:rFonts w:ascii="Montserrat" w:hAnsi="Montserrat"/>
                <w:b/>
                <w:bCs/>
                <w:color w:val="C00000"/>
              </w:rPr>
              <w:lastRenderedPageBreak/>
              <w:t xml:space="preserve">Benchmark 6: </w:t>
            </w:r>
          </w:p>
          <w:p w14:paraId="14631465" w14:textId="77777777" w:rsidR="006E4EDB" w:rsidRPr="00587361" w:rsidRDefault="006E4EDB" w:rsidP="006569F3">
            <w:pPr>
              <w:rPr>
                <w:rFonts w:ascii="Montserrat" w:hAnsi="Montserrat"/>
                <w:b/>
                <w:bCs/>
              </w:rPr>
            </w:pPr>
            <w:r w:rsidRPr="00587361">
              <w:rPr>
                <w:rFonts w:ascii="Montserrat" w:hAnsi="Montserrat"/>
                <w:b/>
                <w:bCs/>
              </w:rPr>
              <w:t>Workplace experience</w:t>
            </w:r>
          </w:p>
          <w:p w14:paraId="2B881E04" w14:textId="77777777" w:rsidR="006E4EDB" w:rsidRPr="00587361" w:rsidRDefault="006E4EDB" w:rsidP="006569F3">
            <w:pPr>
              <w:rPr>
                <w:rFonts w:ascii="Montserrat" w:hAnsi="Montserrat"/>
                <w:b/>
                <w:bCs/>
              </w:rPr>
            </w:pPr>
          </w:p>
          <w:p w14:paraId="07001BB3" w14:textId="2B1C2818" w:rsidR="006E4EDB" w:rsidRPr="00587361" w:rsidRDefault="006E4EDB" w:rsidP="006569F3">
            <w:pPr>
              <w:rPr>
                <w:rFonts w:ascii="Montserrat" w:hAnsi="Montserrat"/>
              </w:rPr>
            </w:pPr>
            <w:r w:rsidRPr="00587361">
              <w:rPr>
                <w:rFonts w:ascii="Montserrat" w:hAnsi="Montserrat"/>
              </w:rPr>
              <w:t>Every student should have first-hand experiences of the workplace through work visits, work shadowing and/or work experience to help their exploration of career opportunities, and expand their networks.</w:t>
            </w:r>
          </w:p>
        </w:tc>
        <w:tc>
          <w:tcPr>
            <w:tcW w:w="4571" w:type="dxa"/>
          </w:tcPr>
          <w:p w14:paraId="2A334E9D"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Volunteering</w:t>
            </w:r>
          </w:p>
          <w:p w14:paraId="0D5B9370"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Work experience</w:t>
            </w:r>
          </w:p>
          <w:p w14:paraId="0D33DE39"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Job shadowing</w:t>
            </w:r>
          </w:p>
          <w:p w14:paraId="19E0DC78"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Workplace visits</w:t>
            </w:r>
          </w:p>
          <w:p w14:paraId="62769E11"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Continuing professional development</w:t>
            </w:r>
          </w:p>
          <w:p w14:paraId="7B9ACE09"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Workplace experience with parents</w:t>
            </w:r>
          </w:p>
          <w:p w14:paraId="7CDF23A1"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Youth social action (campaigning, fundraising, volunteering)</w:t>
            </w:r>
          </w:p>
          <w:p w14:paraId="1766DB24"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Other</w:t>
            </w:r>
          </w:p>
        </w:tc>
        <w:tc>
          <w:tcPr>
            <w:tcW w:w="7580" w:type="dxa"/>
          </w:tcPr>
          <w:p w14:paraId="3CEF40ED" w14:textId="77777777" w:rsidR="00433DD3" w:rsidRPr="00587361" w:rsidRDefault="00433DD3" w:rsidP="00433DD3">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14:paraId="620C82FF" w14:textId="77777777" w:rsidR="006E4EDB" w:rsidRDefault="006E4EDB" w:rsidP="006569F3">
            <w:pPr>
              <w:rPr>
                <w:rFonts w:ascii="Montserrat" w:hAnsi="Montserrat"/>
              </w:rPr>
            </w:pPr>
          </w:p>
          <w:p w14:paraId="150A5CE9" w14:textId="77777777" w:rsidR="000A66A9" w:rsidRDefault="000A66A9" w:rsidP="000A66A9">
            <w:pPr>
              <w:rPr>
                <w:rFonts w:ascii="Montserrat" w:hAnsi="Montserrat"/>
              </w:rPr>
            </w:pPr>
            <w:r>
              <w:rPr>
                <w:rFonts w:ascii="Montserrat" w:hAnsi="Montserrat"/>
                <w:b/>
                <w:bCs/>
              </w:rPr>
              <w:t>3 big internal performance opportunities at our music concerts per school year –</w:t>
            </w:r>
            <w:r>
              <w:rPr>
                <w:rFonts w:ascii="Montserrat" w:hAnsi="Montserrat"/>
              </w:rPr>
              <w:t xml:space="preserve"> Christmas Concert, Spring Concert with Professional Brass Band “The Fairey Band”</w:t>
            </w:r>
          </w:p>
          <w:p w14:paraId="499B1C2D" w14:textId="77777777" w:rsidR="000A66A9" w:rsidRDefault="000A66A9" w:rsidP="000A66A9">
            <w:pPr>
              <w:rPr>
                <w:rFonts w:ascii="Montserrat" w:hAnsi="Montserrat"/>
              </w:rPr>
            </w:pPr>
          </w:p>
          <w:p w14:paraId="5E94D9C4" w14:textId="77777777" w:rsidR="000A66A9" w:rsidRPr="0025292C" w:rsidRDefault="000A66A9" w:rsidP="000A66A9">
            <w:pPr>
              <w:rPr>
                <w:rFonts w:ascii="Montserrat" w:hAnsi="Montserrat"/>
              </w:rPr>
            </w:pPr>
            <w:r>
              <w:rPr>
                <w:rFonts w:ascii="Montserrat" w:hAnsi="Montserrat"/>
                <w:b/>
                <w:bCs/>
              </w:rPr>
              <w:t xml:space="preserve">2 external performance opportunities opportunities per school year – </w:t>
            </w:r>
            <w:r w:rsidRPr="0025292C">
              <w:rPr>
                <w:rFonts w:ascii="Montserrat" w:hAnsi="Montserrat"/>
              </w:rPr>
              <w:t>“Light Up Bramhall” and “Bramhall Festival” – local outdoor music festivals</w:t>
            </w:r>
          </w:p>
          <w:p w14:paraId="0F7311DE" w14:textId="77777777" w:rsidR="000A66A9" w:rsidRDefault="000A66A9" w:rsidP="000A66A9">
            <w:pPr>
              <w:rPr>
                <w:rFonts w:ascii="Montserrat" w:hAnsi="Montserrat"/>
              </w:rPr>
            </w:pPr>
          </w:p>
          <w:p w14:paraId="4C812712" w14:textId="77777777" w:rsidR="000A66A9" w:rsidRPr="00FC2DF2" w:rsidRDefault="000A66A9" w:rsidP="000A66A9">
            <w:pPr>
              <w:rPr>
                <w:rFonts w:ascii="Montserrat" w:hAnsi="Montserrat"/>
              </w:rPr>
            </w:pPr>
            <w:r>
              <w:rPr>
                <w:rFonts w:ascii="Montserrat" w:hAnsi="Montserrat"/>
                <w:b/>
                <w:bCs/>
              </w:rPr>
              <w:t>Bi-annual music tour</w:t>
            </w:r>
            <w:r w:rsidRPr="00FC2DF2">
              <w:rPr>
                <w:rFonts w:ascii="Montserrat" w:hAnsi="Montserrat"/>
                <w:b/>
                <w:bCs/>
              </w:rPr>
              <w:t xml:space="preserve"> to </w:t>
            </w:r>
            <w:r>
              <w:rPr>
                <w:rFonts w:ascii="Montserrat" w:hAnsi="Montserrat"/>
                <w:b/>
                <w:bCs/>
              </w:rPr>
              <w:t>a European country –</w:t>
            </w:r>
            <w:r>
              <w:rPr>
                <w:rFonts w:ascii="Montserrat" w:hAnsi="Montserrat"/>
              </w:rPr>
              <w:t xml:space="preserve"> 50 musicians per year taken to Europe to perform in three public concerts to audiences that don’t know the children – better education about “real world” performances</w:t>
            </w:r>
          </w:p>
          <w:p w14:paraId="11C4CAF0" w14:textId="77777777" w:rsidR="000A66A9" w:rsidRDefault="000A66A9" w:rsidP="000A66A9">
            <w:pPr>
              <w:rPr>
                <w:rFonts w:ascii="Montserrat" w:hAnsi="Montserrat"/>
              </w:rPr>
            </w:pPr>
          </w:p>
          <w:p w14:paraId="45AA1428" w14:textId="77777777" w:rsidR="000A66A9" w:rsidRDefault="000A66A9" w:rsidP="000A66A9">
            <w:pPr>
              <w:rPr>
                <w:rFonts w:ascii="Montserrat" w:hAnsi="Montserrat"/>
              </w:rPr>
            </w:pPr>
            <w:r>
              <w:rPr>
                <w:rFonts w:ascii="Montserrat" w:hAnsi="Montserrat"/>
                <w:b/>
                <w:bCs/>
              </w:rPr>
              <w:t>Greater Manchester/Stockport Music Service Annual Battle of the Bands</w:t>
            </w:r>
            <w:r w:rsidRPr="00FC2DF2">
              <w:rPr>
                <w:rFonts w:ascii="Montserrat" w:hAnsi="Montserrat"/>
                <w:b/>
                <w:bCs/>
              </w:rPr>
              <w:t xml:space="preserve"> competition:</w:t>
            </w:r>
            <w:r>
              <w:rPr>
                <w:rFonts w:ascii="Montserrat" w:hAnsi="Montserrat"/>
              </w:rPr>
              <w:t xml:space="preserve"> Students bands enter this and get feedback and experience from judges who have worked in the music industry.</w:t>
            </w:r>
          </w:p>
          <w:p w14:paraId="558A7AB0" w14:textId="765A8D83" w:rsidR="000A66A9" w:rsidRPr="00587361" w:rsidRDefault="000A66A9" w:rsidP="006569F3">
            <w:pPr>
              <w:rPr>
                <w:rFonts w:ascii="Montserrat" w:hAnsi="Montserrat"/>
              </w:rPr>
            </w:pPr>
          </w:p>
        </w:tc>
      </w:tr>
      <w:tr w:rsidR="006E4EDB" w14:paraId="04D5332A" w14:textId="77777777" w:rsidTr="008A19C1">
        <w:trPr>
          <w:trHeight w:val="144"/>
        </w:trPr>
        <w:tc>
          <w:tcPr>
            <w:tcW w:w="3162" w:type="dxa"/>
          </w:tcPr>
          <w:p w14:paraId="22467CEF" w14:textId="77777777" w:rsidR="006E4EDB" w:rsidRPr="00587361" w:rsidRDefault="006E4EDB" w:rsidP="006569F3">
            <w:pPr>
              <w:rPr>
                <w:rFonts w:ascii="Montserrat" w:hAnsi="Montserrat"/>
                <w:b/>
                <w:bCs/>
                <w:color w:val="C00000"/>
              </w:rPr>
            </w:pPr>
            <w:r w:rsidRPr="00587361">
              <w:rPr>
                <w:rFonts w:ascii="Montserrat" w:hAnsi="Montserrat"/>
                <w:b/>
                <w:bCs/>
                <w:color w:val="C00000"/>
              </w:rPr>
              <w:t>Benchmark 7:</w:t>
            </w:r>
          </w:p>
          <w:p w14:paraId="51A5BDAA" w14:textId="25DF8B5F" w:rsidR="006E4EDB" w:rsidRPr="00587361" w:rsidRDefault="006E4EDB" w:rsidP="006569F3">
            <w:pPr>
              <w:rPr>
                <w:rFonts w:ascii="Montserrat" w:hAnsi="Montserrat"/>
                <w:b/>
                <w:bCs/>
              </w:rPr>
            </w:pPr>
            <w:r w:rsidRPr="00587361">
              <w:rPr>
                <w:rFonts w:ascii="Montserrat" w:hAnsi="Montserrat"/>
                <w:b/>
                <w:bCs/>
              </w:rPr>
              <w:t>Encounters with further and higher education.</w:t>
            </w:r>
          </w:p>
          <w:p w14:paraId="1A24CBC5" w14:textId="77777777" w:rsidR="006E4EDB" w:rsidRPr="00587361" w:rsidRDefault="006E4EDB" w:rsidP="006569F3">
            <w:pPr>
              <w:rPr>
                <w:rFonts w:ascii="Montserrat" w:hAnsi="Montserrat"/>
              </w:rPr>
            </w:pPr>
          </w:p>
          <w:p w14:paraId="2B55508B" w14:textId="32F24B2D" w:rsidR="006E4EDB" w:rsidRPr="00587361" w:rsidRDefault="006E4EDB" w:rsidP="006569F3">
            <w:pPr>
              <w:rPr>
                <w:rFonts w:ascii="Montserrat" w:hAnsi="Montserrat"/>
              </w:rPr>
            </w:pPr>
            <w:r w:rsidRPr="00587361">
              <w:rPr>
                <w:rFonts w:ascii="Montserrat" w:hAnsi="Montserrat"/>
              </w:rPr>
              <w:t xml:space="preserve">All students should understand the full range of learning opportunities that are available to them. This includes both academic and vocational routes and learning in schools, </w:t>
            </w:r>
            <w:r w:rsidRPr="00587361">
              <w:rPr>
                <w:rFonts w:ascii="Montserrat" w:hAnsi="Montserrat"/>
              </w:rPr>
              <w:lastRenderedPageBreak/>
              <w:t>colleges, universities and in the workplace</w:t>
            </w:r>
            <w:r>
              <w:rPr>
                <w:rFonts w:ascii="Montserrat" w:hAnsi="Montserrat"/>
              </w:rPr>
              <w:t>.</w:t>
            </w:r>
          </w:p>
        </w:tc>
        <w:tc>
          <w:tcPr>
            <w:tcW w:w="4571" w:type="dxa"/>
          </w:tcPr>
          <w:p w14:paraId="02FFBA5E"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lastRenderedPageBreak/>
              <w:t>Further education events and visits</w:t>
            </w:r>
          </w:p>
          <w:p w14:paraId="279D61C5"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Application support for further education</w:t>
            </w:r>
          </w:p>
          <w:p w14:paraId="5BBC9031"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Higher education events and visits</w:t>
            </w:r>
          </w:p>
          <w:p w14:paraId="6BF49F89"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Apprenticeship events and visits</w:t>
            </w:r>
          </w:p>
          <w:p w14:paraId="22992EA7"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Application support for apprenticeships</w:t>
            </w:r>
          </w:p>
          <w:p w14:paraId="699F7516"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Educational encounters with parents</w:t>
            </w:r>
          </w:p>
          <w:p w14:paraId="255BC494"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Other</w:t>
            </w:r>
          </w:p>
        </w:tc>
        <w:tc>
          <w:tcPr>
            <w:tcW w:w="7580" w:type="dxa"/>
          </w:tcPr>
          <w:p w14:paraId="4F01C04F" w14:textId="77777777" w:rsidR="00433DD3" w:rsidRPr="00587361" w:rsidRDefault="00433DD3" w:rsidP="00433DD3">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14:paraId="7A1301B4" w14:textId="2B388E2A" w:rsidR="006E4EDB" w:rsidRPr="00587361" w:rsidRDefault="006E4EDB" w:rsidP="006569F3">
            <w:pPr>
              <w:rPr>
                <w:rFonts w:ascii="Montserrat" w:hAnsi="Montserrat"/>
              </w:rPr>
            </w:pPr>
          </w:p>
        </w:tc>
      </w:tr>
      <w:tr w:rsidR="006E4EDB" w14:paraId="23F3A2D4" w14:textId="77777777" w:rsidTr="006E36C3">
        <w:trPr>
          <w:trHeight w:val="1521"/>
        </w:trPr>
        <w:tc>
          <w:tcPr>
            <w:tcW w:w="3162" w:type="dxa"/>
          </w:tcPr>
          <w:p w14:paraId="021875EE" w14:textId="77777777" w:rsidR="006E4EDB" w:rsidRPr="00FA4470" w:rsidRDefault="006E4EDB" w:rsidP="006569F3">
            <w:pPr>
              <w:rPr>
                <w:rFonts w:ascii="Montserrat" w:hAnsi="Montserrat"/>
                <w:b/>
                <w:bCs/>
                <w:color w:val="C00000"/>
              </w:rPr>
            </w:pPr>
            <w:r w:rsidRPr="00FA4470">
              <w:rPr>
                <w:rFonts w:ascii="Montserrat" w:hAnsi="Montserrat"/>
                <w:b/>
                <w:bCs/>
                <w:color w:val="C00000"/>
              </w:rPr>
              <w:t>Benchmark 8</w:t>
            </w:r>
          </w:p>
          <w:p w14:paraId="43447E4E" w14:textId="77777777" w:rsidR="006E4EDB" w:rsidRPr="00587361" w:rsidRDefault="006E4EDB" w:rsidP="006569F3">
            <w:pPr>
              <w:rPr>
                <w:rFonts w:ascii="Montserrat" w:hAnsi="Montserrat"/>
                <w:b/>
                <w:bCs/>
              </w:rPr>
            </w:pPr>
            <w:r w:rsidRPr="00587361">
              <w:rPr>
                <w:rFonts w:ascii="Montserrat" w:hAnsi="Montserrat"/>
                <w:b/>
                <w:bCs/>
              </w:rPr>
              <w:t>Personal guidance</w:t>
            </w:r>
          </w:p>
          <w:p w14:paraId="7B270170" w14:textId="77777777" w:rsidR="006E4EDB" w:rsidRPr="00587361" w:rsidRDefault="006E4EDB" w:rsidP="006569F3">
            <w:pPr>
              <w:rPr>
                <w:rFonts w:ascii="Montserrat" w:hAnsi="Montserrat"/>
              </w:rPr>
            </w:pPr>
          </w:p>
          <w:p w14:paraId="250C128F" w14:textId="77777777" w:rsidR="006E4EDB" w:rsidRPr="00587361" w:rsidRDefault="006E4EDB" w:rsidP="006569F3">
            <w:pPr>
              <w:rPr>
                <w:rFonts w:ascii="Montserrat" w:hAnsi="Montserrat"/>
              </w:rPr>
            </w:pPr>
          </w:p>
        </w:tc>
        <w:tc>
          <w:tcPr>
            <w:tcW w:w="4571" w:type="dxa"/>
          </w:tcPr>
          <w:p w14:paraId="5B30B491"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One to one careers guidance</w:t>
            </w:r>
          </w:p>
          <w:p w14:paraId="768BF67D"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 xml:space="preserve">Group careers guidance </w:t>
            </w:r>
          </w:p>
          <w:p w14:paraId="727C151D" w14:textId="77777777" w:rsidR="006E4EDB" w:rsidRPr="00587361" w:rsidRDefault="006E4EDB" w:rsidP="006569F3">
            <w:pPr>
              <w:pStyle w:val="ListParagraph"/>
              <w:numPr>
                <w:ilvl w:val="0"/>
                <w:numId w:val="4"/>
              </w:numPr>
              <w:rPr>
                <w:rFonts w:ascii="Montserrat" w:hAnsi="Montserrat"/>
              </w:rPr>
            </w:pPr>
            <w:r w:rsidRPr="00587361">
              <w:rPr>
                <w:rFonts w:ascii="Montserrat" w:hAnsi="Montserrat"/>
              </w:rPr>
              <w:t>Other</w:t>
            </w:r>
          </w:p>
        </w:tc>
        <w:tc>
          <w:tcPr>
            <w:tcW w:w="7580" w:type="dxa"/>
          </w:tcPr>
          <w:p w14:paraId="3A06DB88" w14:textId="77777777" w:rsidR="00433DD3" w:rsidRPr="00587361" w:rsidRDefault="00433DD3" w:rsidP="00433DD3">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14:paraId="682F295A" w14:textId="77777777" w:rsidR="006E4EDB" w:rsidRDefault="006E4EDB" w:rsidP="006569F3">
            <w:pPr>
              <w:rPr>
                <w:rFonts w:ascii="Montserrat" w:hAnsi="Montserrat"/>
              </w:rPr>
            </w:pPr>
          </w:p>
          <w:p w14:paraId="745241D3" w14:textId="014E06DB" w:rsidR="000A66A9" w:rsidRDefault="000A66A9" w:rsidP="000A66A9">
            <w:pPr>
              <w:rPr>
                <w:rFonts w:ascii="Montserrat" w:hAnsi="Montserrat"/>
              </w:rPr>
            </w:pPr>
            <w:r>
              <w:rPr>
                <w:rFonts w:ascii="Montserrat" w:hAnsi="Montserrat"/>
                <w:b/>
                <w:bCs/>
              </w:rPr>
              <w:t xml:space="preserve">Working one to one with our 11 expert music tutors – </w:t>
            </w:r>
            <w:r>
              <w:rPr>
                <w:rFonts w:ascii="Montserrat" w:hAnsi="Montserrat"/>
              </w:rPr>
              <w:t>most of our peripatetic music team either currently work in the music industry or have worked in the music industry previously outside of schools/education</w:t>
            </w:r>
            <w:r w:rsidR="0067107F">
              <w:rPr>
                <w:rFonts w:ascii="Montserrat" w:hAnsi="Montserrat"/>
              </w:rPr>
              <w:t xml:space="preserve"> and are always available and willing to give careers guidance if asked.</w:t>
            </w:r>
          </w:p>
          <w:p w14:paraId="2CD2A0A7" w14:textId="26D342DB" w:rsidR="000A66A9" w:rsidRPr="00587361" w:rsidRDefault="000A66A9" w:rsidP="006569F3">
            <w:pPr>
              <w:rPr>
                <w:rFonts w:ascii="Montserrat" w:hAnsi="Montserrat"/>
              </w:rPr>
            </w:pPr>
          </w:p>
        </w:tc>
      </w:tr>
    </w:tbl>
    <w:p w14:paraId="12E70BB3" w14:textId="7BDDCD02" w:rsidR="00994D39" w:rsidRPr="00B65917" w:rsidRDefault="00994D39" w:rsidP="00AA5574">
      <w:pPr>
        <w:rPr>
          <w:rFonts w:ascii="Montserrat" w:hAnsi="Montserrat"/>
        </w:rPr>
      </w:pPr>
    </w:p>
    <w:sectPr w:rsidR="00994D39" w:rsidRPr="00B65917" w:rsidSect="002026BA">
      <w:headerReference w:type="default" r:id="rId10"/>
      <w:footerReference w:type="even" r:id="rId11"/>
      <w:footerReference w:type="default" r:id="rId12"/>
      <w:pgSz w:w="16840" w:h="11900"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0F20B" w14:textId="77777777" w:rsidR="00B27EC0" w:rsidRDefault="00B27EC0" w:rsidP="008F01FB">
      <w:r>
        <w:separator/>
      </w:r>
    </w:p>
  </w:endnote>
  <w:endnote w:type="continuationSeparator" w:id="0">
    <w:p w14:paraId="756DE001" w14:textId="77777777" w:rsidR="00B27EC0" w:rsidRDefault="00B27EC0" w:rsidP="008F0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050286"/>
      <w:docPartObj>
        <w:docPartGallery w:val="Page Numbers (Bottom of Page)"/>
        <w:docPartUnique/>
      </w:docPartObj>
    </w:sdtPr>
    <w:sdtContent>
      <w:p w14:paraId="6DE445D1" w14:textId="56DC2DAC" w:rsidR="00D06713" w:rsidRDefault="00D06713" w:rsidP="001F6C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5FBC3D" w14:textId="77777777" w:rsidR="00D06713" w:rsidRDefault="00D06713" w:rsidP="00D067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Montserrat" w:hAnsi="Montserrat"/>
      </w:rPr>
      <w:id w:val="-993877701"/>
      <w:docPartObj>
        <w:docPartGallery w:val="Page Numbers (Bottom of Page)"/>
        <w:docPartUnique/>
      </w:docPartObj>
    </w:sdtPr>
    <w:sdtEndPr>
      <w:rPr>
        <w:rStyle w:val="PageNumber"/>
        <w:color w:val="FFFFFF" w:themeColor="background1"/>
      </w:rPr>
    </w:sdtEndPr>
    <w:sdtContent>
      <w:p w14:paraId="7725DFE7" w14:textId="5469FC1F" w:rsidR="00D06713" w:rsidRPr="00082FA5" w:rsidRDefault="00D06713" w:rsidP="0081245B">
        <w:pPr>
          <w:pStyle w:val="Footer"/>
          <w:framePr w:wrap="none" w:vAnchor="text" w:hAnchor="page" w:x="10270" w:y="309"/>
          <w:rPr>
            <w:rStyle w:val="PageNumber"/>
            <w:rFonts w:ascii="Montserrat" w:hAnsi="Montserrat"/>
            <w:color w:val="FFFFFF" w:themeColor="background1"/>
          </w:rPr>
        </w:pPr>
        <w:r w:rsidRPr="00082FA5">
          <w:rPr>
            <w:rStyle w:val="PageNumber"/>
            <w:rFonts w:ascii="Montserrat" w:hAnsi="Montserrat"/>
            <w:color w:val="FFFFFF" w:themeColor="background1"/>
          </w:rPr>
          <w:t xml:space="preserve">PAGE - </w:t>
        </w:r>
        <w:r w:rsidRPr="00082FA5">
          <w:rPr>
            <w:rStyle w:val="PageNumber"/>
            <w:rFonts w:ascii="Montserrat" w:hAnsi="Montserrat"/>
            <w:color w:val="FFFFFF" w:themeColor="background1"/>
          </w:rPr>
          <w:fldChar w:fldCharType="begin"/>
        </w:r>
        <w:r w:rsidRPr="00082FA5">
          <w:rPr>
            <w:rStyle w:val="PageNumber"/>
            <w:rFonts w:ascii="Montserrat" w:hAnsi="Montserrat"/>
            <w:color w:val="FFFFFF" w:themeColor="background1"/>
          </w:rPr>
          <w:instrText xml:space="preserve"> PAGE </w:instrText>
        </w:r>
        <w:r w:rsidRPr="00082FA5">
          <w:rPr>
            <w:rStyle w:val="PageNumber"/>
            <w:rFonts w:ascii="Montserrat" w:hAnsi="Montserrat"/>
            <w:color w:val="FFFFFF" w:themeColor="background1"/>
          </w:rPr>
          <w:fldChar w:fldCharType="separate"/>
        </w:r>
        <w:r w:rsidRPr="00082FA5">
          <w:rPr>
            <w:rStyle w:val="PageNumber"/>
            <w:rFonts w:ascii="Montserrat" w:hAnsi="Montserrat"/>
            <w:noProof/>
            <w:color w:val="FFFFFF" w:themeColor="background1"/>
          </w:rPr>
          <w:t>1</w:t>
        </w:r>
        <w:r w:rsidRPr="00082FA5">
          <w:rPr>
            <w:rStyle w:val="PageNumber"/>
            <w:rFonts w:ascii="Montserrat" w:hAnsi="Montserrat"/>
            <w:color w:val="FFFFFF" w:themeColor="background1"/>
          </w:rPr>
          <w:fldChar w:fldCharType="end"/>
        </w:r>
      </w:p>
    </w:sdtContent>
  </w:sdt>
  <w:p w14:paraId="19BA43EB" w14:textId="6100BBF8" w:rsidR="0075277F" w:rsidRDefault="00615572" w:rsidP="00D06713">
    <w:pPr>
      <w:pStyle w:val="Footer"/>
      <w:ind w:right="360"/>
    </w:pPr>
    <w:r>
      <w:rPr>
        <w:noProof/>
      </w:rPr>
      <mc:AlternateContent>
        <mc:Choice Requires="wps">
          <w:drawing>
            <wp:anchor distT="0" distB="0" distL="114300" distR="114300" simplePos="0" relativeHeight="251659264" behindDoc="1" locked="0" layoutInCell="1" allowOverlap="1" wp14:anchorId="1178F827" wp14:editId="3A35AFA3">
              <wp:simplePos x="0" y="0"/>
              <wp:positionH relativeFrom="column">
                <wp:posOffset>3516099</wp:posOffset>
              </wp:positionH>
              <wp:positionV relativeFrom="paragraph">
                <wp:posOffset>604644</wp:posOffset>
              </wp:positionV>
              <wp:extent cx="7414798" cy="1351510"/>
              <wp:effectExtent l="63500" t="635000" r="66040" b="642620"/>
              <wp:wrapNone/>
              <wp:docPr id="8" name="Rectangle 8"/>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04B369" id="Rectangle 8" o:spid="_x0000_s1026" style="position:absolute;margin-left:276.85pt;margin-top:47.6pt;width:583.85pt;height:106.4pt;rotation:-652400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" fillcolor="#c00000" stroked="f" strokeweight="1pt"/>
          </w:pict>
        </mc:Fallback>
      </mc:AlternateContent>
    </w:r>
    <w:r w:rsidR="0087692E">
      <w:rPr>
        <w:noProof/>
      </w:rPr>
      <mc:AlternateContent>
        <mc:Choice Requires="wps">
          <w:drawing>
            <wp:anchor distT="0" distB="0" distL="114300" distR="114300" simplePos="0" relativeHeight="251664384" behindDoc="0" locked="0" layoutInCell="1" allowOverlap="1" wp14:anchorId="7D7AE2C9" wp14:editId="04C8BED9">
              <wp:simplePos x="0" y="0"/>
              <wp:positionH relativeFrom="column">
                <wp:posOffset>-4679316</wp:posOffset>
              </wp:positionH>
              <wp:positionV relativeFrom="paragraph">
                <wp:posOffset>-34987</wp:posOffset>
              </wp:positionV>
              <wp:extent cx="8843398" cy="1691985"/>
              <wp:effectExtent l="88900" t="736600" r="85090" b="734060"/>
              <wp:wrapNone/>
              <wp:docPr id="12" name="Rectangle 12"/>
              <wp:cNvGraphicFramePr/>
              <a:graphic xmlns:a="http://schemas.openxmlformats.org/drawingml/2006/main">
                <a:graphicData uri="http://schemas.microsoft.com/office/word/2010/wordprocessingShape">
                  <wps:wsp>
                    <wps:cNvSpPr/>
                    <wps:spPr>
                      <a:xfrm rot="577819">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5EEE17" id="Rectangle 12" o:spid="_x0000_s1026" style="position:absolute;margin-left:-368.45pt;margin-top:-2.75pt;width:696.35pt;height:133.25pt;rotation:631132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o6ClAIAAI4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" fillcolor="#c00000" stroked="f" strokeweight="1pt">
              <v:fill opacity="39321f"/>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2999A" w14:textId="77777777" w:rsidR="00B27EC0" w:rsidRDefault="00B27EC0" w:rsidP="008F01FB">
      <w:r>
        <w:separator/>
      </w:r>
    </w:p>
  </w:footnote>
  <w:footnote w:type="continuationSeparator" w:id="0">
    <w:p w14:paraId="6F0115FF" w14:textId="77777777" w:rsidR="00B27EC0" w:rsidRDefault="00B27EC0" w:rsidP="008F01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8B69B" w14:textId="45470BDD" w:rsidR="0075277F" w:rsidRDefault="00CE591F">
    <w:pPr>
      <w:pStyle w:val="Header"/>
    </w:pPr>
    <w:r>
      <w:rPr>
        <w:noProof/>
      </w:rPr>
      <mc:AlternateContent>
        <mc:Choice Requires="wps">
          <w:drawing>
            <wp:anchor distT="0" distB="0" distL="114300" distR="114300" simplePos="0" relativeHeight="251658239" behindDoc="0" locked="0" layoutInCell="1" allowOverlap="1" wp14:anchorId="3ADFDCA4" wp14:editId="26ECAAAE">
              <wp:simplePos x="0" y="0"/>
              <wp:positionH relativeFrom="column">
                <wp:posOffset>-7296150</wp:posOffset>
              </wp:positionH>
              <wp:positionV relativeFrom="paragraph">
                <wp:posOffset>-404495</wp:posOffset>
              </wp:positionV>
              <wp:extent cx="13244830" cy="824230"/>
              <wp:effectExtent l="0" t="901700" r="1270" b="902970"/>
              <wp:wrapNone/>
              <wp:docPr id="11" name="Rectangle 11"/>
              <wp:cNvGraphicFramePr/>
              <a:graphic xmlns:a="http://schemas.openxmlformats.org/drawingml/2006/main">
                <a:graphicData uri="http://schemas.microsoft.com/office/word/2010/wordprocessingShape">
                  <wps:wsp>
                    <wps:cNvSpPr/>
                    <wps:spPr>
                      <a:xfrm rot="21134230">
                        <a:off x="0" y="0"/>
                        <a:ext cx="13244830" cy="824230"/>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521760" id="Rectangle 11" o:spid="_x0000_s1026" style="position:absolute;margin-left:-574.5pt;margin-top:-31.85pt;width:1042.9pt;height:64.9pt;rotation:-508745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" fillcolor="#ae0604" stroked="f" strokeweight="1pt"/>
          </w:pict>
        </mc:Fallback>
      </mc:AlternateContent>
    </w:r>
    <w:r w:rsidR="00950F23">
      <w:rPr>
        <w:noProof/>
      </w:rPr>
      <mc:AlternateContent>
        <mc:Choice Requires="wps">
          <w:drawing>
            <wp:anchor distT="0" distB="0" distL="114300" distR="114300" simplePos="0" relativeHeight="251662336" behindDoc="0" locked="0" layoutInCell="1" allowOverlap="1" wp14:anchorId="3001BB81" wp14:editId="64AF8DB9">
              <wp:simplePos x="0" y="0"/>
              <wp:positionH relativeFrom="column">
                <wp:posOffset>-276475</wp:posOffset>
              </wp:positionH>
              <wp:positionV relativeFrom="paragraph">
                <wp:posOffset>-284480</wp:posOffset>
              </wp:positionV>
              <wp:extent cx="2773045" cy="5143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773045" cy="514350"/>
                      </a:xfrm>
                      <a:prstGeom prst="rect">
                        <a:avLst/>
                      </a:prstGeom>
                      <a:noFill/>
                      <a:ln w="6350">
                        <a:noFill/>
                      </a:ln>
                    </wps:spPr>
                    <wps:txbx>
                      <w:txbxContent>
                        <w:p w14:paraId="6C89FC39" w14:textId="3B431F0C" w:rsidR="00B37080" w:rsidRPr="002026BA" w:rsidRDefault="002026BA">
                          <w:pPr>
                            <w:rPr>
                              <w:rFonts w:ascii="Montserrat" w:hAnsi="Montserrat"/>
                              <w:color w:val="FFFFFF" w:themeColor="background1"/>
                              <w:lang w:val="en-US"/>
                            </w:rPr>
                          </w:pPr>
                          <w:r>
                            <w:rPr>
                              <w:rFonts w:ascii="Montserrat" w:hAnsi="Montserrat"/>
                              <w:color w:val="FFFFFF" w:themeColor="background1"/>
                              <w:lang w:val="en-US"/>
                            </w:rPr>
                            <w:t>CAREERS IN THE CURR</w:t>
                          </w:r>
                          <w:r w:rsidR="00AA5574">
                            <w:rPr>
                              <w:rFonts w:ascii="Montserrat" w:hAnsi="Montserrat"/>
                              <w:color w:val="FFFFFF" w:themeColor="background1"/>
                              <w:lang w:val="en-US"/>
                            </w:rPr>
                            <w:t>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001BB81" id="_x0000_t202" coordsize="21600,21600" o:spt="202" path="m,l,21600r21600,l21600,xe">
              <v:stroke joinstyle="miter"/>
              <v:path gradientshapeok="t" o:connecttype="rect"/>
            </v:shapetype>
            <v:shape id="Text Box 10" o:spid="_x0000_s1028" type="#_x0000_t202" style="position:absolute;margin-left:-21.75pt;margin-top:-22.4pt;width:218.35pt;height:4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" filled="f" stroked="f" strokeweight=".5pt">
              <v:textbox>
                <w:txbxContent>
                  <w:p w14:paraId="6C89FC39" w14:textId="3B431F0C" w:rsidR="00B37080" w:rsidRPr="002026BA" w:rsidRDefault="002026BA">
                    <w:pPr>
                      <w:rPr>
                        <w:rFonts w:ascii="Montserrat" w:hAnsi="Montserrat"/>
                        <w:color w:val="FFFFFF" w:themeColor="background1"/>
                        <w:lang w:val="en-US"/>
                      </w:rPr>
                    </w:pPr>
                    <w:r>
                      <w:rPr>
                        <w:rFonts w:ascii="Montserrat" w:hAnsi="Montserrat"/>
                        <w:color w:val="FFFFFF" w:themeColor="background1"/>
                        <w:lang w:val="en-US"/>
                      </w:rPr>
                      <w:t>CAREERS IN THE CURR</w:t>
                    </w:r>
                    <w:r w:rsidR="00AA5574">
                      <w:rPr>
                        <w:rFonts w:ascii="Montserrat" w:hAnsi="Montserrat"/>
                        <w:color w:val="FFFFFF" w:themeColor="background1"/>
                        <w:lang w:val="en-US"/>
                      </w:rPr>
                      <w:t>ICULUM</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03446"/>
    <w:multiLevelType w:val="hybridMultilevel"/>
    <w:tmpl w:val="5FF00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E11E50"/>
    <w:multiLevelType w:val="hybridMultilevel"/>
    <w:tmpl w:val="25883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24213D"/>
    <w:multiLevelType w:val="hybridMultilevel"/>
    <w:tmpl w:val="CCFEBDB2"/>
    <w:lvl w:ilvl="0" w:tplc="0409000F">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3" w15:restartNumberingAfterBreak="0">
    <w:nsid w:val="594D2EC0"/>
    <w:multiLevelType w:val="hybridMultilevel"/>
    <w:tmpl w:val="8A1A6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9997675">
    <w:abstractNumId w:val="2"/>
  </w:num>
  <w:num w:numId="2" w16cid:durableId="854226223">
    <w:abstractNumId w:val="3"/>
  </w:num>
  <w:num w:numId="3" w16cid:durableId="1986935739">
    <w:abstractNumId w:val="1"/>
  </w:num>
  <w:num w:numId="4" w16cid:durableId="1632904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D46"/>
    <w:rsid w:val="000005B7"/>
    <w:rsid w:val="0000381E"/>
    <w:rsid w:val="00003A2A"/>
    <w:rsid w:val="00023E4C"/>
    <w:rsid w:val="00030F20"/>
    <w:rsid w:val="00035E16"/>
    <w:rsid w:val="000430A1"/>
    <w:rsid w:val="000624B1"/>
    <w:rsid w:val="00065746"/>
    <w:rsid w:val="0008091D"/>
    <w:rsid w:val="00082FA5"/>
    <w:rsid w:val="00095A57"/>
    <w:rsid w:val="000A66A9"/>
    <w:rsid w:val="000B3E12"/>
    <w:rsid w:val="000E03BF"/>
    <w:rsid w:val="00160D46"/>
    <w:rsid w:val="00170A17"/>
    <w:rsid w:val="00180AD7"/>
    <w:rsid w:val="00183007"/>
    <w:rsid w:val="001F6CDE"/>
    <w:rsid w:val="002026BA"/>
    <w:rsid w:val="0025292C"/>
    <w:rsid w:val="002605D4"/>
    <w:rsid w:val="00274B1D"/>
    <w:rsid w:val="00276056"/>
    <w:rsid w:val="002A4CC7"/>
    <w:rsid w:val="002A6336"/>
    <w:rsid w:val="002F2853"/>
    <w:rsid w:val="00327C25"/>
    <w:rsid w:val="00346C36"/>
    <w:rsid w:val="00381766"/>
    <w:rsid w:val="00387204"/>
    <w:rsid w:val="0042482C"/>
    <w:rsid w:val="00433DD3"/>
    <w:rsid w:val="00490574"/>
    <w:rsid w:val="004B6371"/>
    <w:rsid w:val="004C7530"/>
    <w:rsid w:val="004F4368"/>
    <w:rsid w:val="0050313C"/>
    <w:rsid w:val="00527695"/>
    <w:rsid w:val="005651CC"/>
    <w:rsid w:val="00587361"/>
    <w:rsid w:val="00597507"/>
    <w:rsid w:val="006002B7"/>
    <w:rsid w:val="00615572"/>
    <w:rsid w:val="00620ACF"/>
    <w:rsid w:val="00635E40"/>
    <w:rsid w:val="00647CB5"/>
    <w:rsid w:val="00656621"/>
    <w:rsid w:val="006569F3"/>
    <w:rsid w:val="0067107F"/>
    <w:rsid w:val="006774EF"/>
    <w:rsid w:val="006B5F88"/>
    <w:rsid w:val="006B7B81"/>
    <w:rsid w:val="006D1C30"/>
    <w:rsid w:val="006D1FF0"/>
    <w:rsid w:val="006E4EDB"/>
    <w:rsid w:val="00740EDC"/>
    <w:rsid w:val="0074354A"/>
    <w:rsid w:val="0075277F"/>
    <w:rsid w:val="007F45D3"/>
    <w:rsid w:val="0081245B"/>
    <w:rsid w:val="0081433C"/>
    <w:rsid w:val="008163C9"/>
    <w:rsid w:val="00850D7E"/>
    <w:rsid w:val="00857587"/>
    <w:rsid w:val="0087692E"/>
    <w:rsid w:val="008A6711"/>
    <w:rsid w:val="008F01FB"/>
    <w:rsid w:val="009451D7"/>
    <w:rsid w:val="00950F23"/>
    <w:rsid w:val="00983BAD"/>
    <w:rsid w:val="00990DDA"/>
    <w:rsid w:val="00991F20"/>
    <w:rsid w:val="00994D39"/>
    <w:rsid w:val="009A38F5"/>
    <w:rsid w:val="00A4435D"/>
    <w:rsid w:val="00A47057"/>
    <w:rsid w:val="00A50848"/>
    <w:rsid w:val="00A84135"/>
    <w:rsid w:val="00AA5574"/>
    <w:rsid w:val="00AD5F9E"/>
    <w:rsid w:val="00B27EC0"/>
    <w:rsid w:val="00B37080"/>
    <w:rsid w:val="00B616F2"/>
    <w:rsid w:val="00B65917"/>
    <w:rsid w:val="00B72261"/>
    <w:rsid w:val="00B74B44"/>
    <w:rsid w:val="00BC1905"/>
    <w:rsid w:val="00BC22E9"/>
    <w:rsid w:val="00BE6D74"/>
    <w:rsid w:val="00BE7DCA"/>
    <w:rsid w:val="00C070EA"/>
    <w:rsid w:val="00C3203C"/>
    <w:rsid w:val="00C349A8"/>
    <w:rsid w:val="00CC0310"/>
    <w:rsid w:val="00CE591F"/>
    <w:rsid w:val="00D04B75"/>
    <w:rsid w:val="00D06713"/>
    <w:rsid w:val="00D44940"/>
    <w:rsid w:val="00D54F84"/>
    <w:rsid w:val="00D763A5"/>
    <w:rsid w:val="00D92A62"/>
    <w:rsid w:val="00DB2AAB"/>
    <w:rsid w:val="00DD7080"/>
    <w:rsid w:val="00DF057C"/>
    <w:rsid w:val="00E40141"/>
    <w:rsid w:val="00EB2000"/>
    <w:rsid w:val="00EB752E"/>
    <w:rsid w:val="00ED5DAC"/>
    <w:rsid w:val="00ED708E"/>
    <w:rsid w:val="00F01DB9"/>
    <w:rsid w:val="00F90BAB"/>
    <w:rsid w:val="00F92082"/>
    <w:rsid w:val="00F969C7"/>
    <w:rsid w:val="00FA1766"/>
    <w:rsid w:val="00FA4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4CC7A"/>
  <w15:docId w15:val="{0B3C94CC-EED3-F34A-9FD7-63E954F9F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01FB"/>
    <w:pPr>
      <w:tabs>
        <w:tab w:val="center" w:pos="4513"/>
        <w:tab w:val="right" w:pos="9026"/>
      </w:tabs>
    </w:pPr>
  </w:style>
  <w:style w:type="character" w:customStyle="1" w:styleId="HeaderChar">
    <w:name w:val="Header Char"/>
    <w:basedOn w:val="DefaultParagraphFont"/>
    <w:link w:val="Header"/>
    <w:uiPriority w:val="99"/>
    <w:rsid w:val="008F01FB"/>
  </w:style>
  <w:style w:type="paragraph" w:styleId="Footer">
    <w:name w:val="footer"/>
    <w:basedOn w:val="Normal"/>
    <w:link w:val="FooterChar"/>
    <w:uiPriority w:val="99"/>
    <w:unhideWhenUsed/>
    <w:rsid w:val="008F01FB"/>
    <w:pPr>
      <w:tabs>
        <w:tab w:val="center" w:pos="4513"/>
        <w:tab w:val="right" w:pos="9026"/>
      </w:tabs>
    </w:pPr>
  </w:style>
  <w:style w:type="character" w:customStyle="1" w:styleId="FooterChar">
    <w:name w:val="Footer Char"/>
    <w:basedOn w:val="DefaultParagraphFont"/>
    <w:link w:val="Footer"/>
    <w:uiPriority w:val="99"/>
    <w:rsid w:val="008F01FB"/>
  </w:style>
  <w:style w:type="character" w:styleId="PageNumber">
    <w:name w:val="page number"/>
    <w:basedOn w:val="DefaultParagraphFont"/>
    <w:uiPriority w:val="99"/>
    <w:semiHidden/>
    <w:unhideWhenUsed/>
    <w:rsid w:val="00D06713"/>
  </w:style>
  <w:style w:type="paragraph" w:styleId="ListParagraph">
    <w:name w:val="List Paragraph"/>
    <w:basedOn w:val="Normal"/>
    <w:uiPriority w:val="34"/>
    <w:qFormat/>
    <w:rsid w:val="00994D39"/>
    <w:pPr>
      <w:ind w:left="720"/>
      <w:contextualSpacing/>
    </w:pPr>
  </w:style>
  <w:style w:type="table" w:styleId="TableGrid">
    <w:name w:val="Table Grid"/>
    <w:basedOn w:val="TableNormal"/>
    <w:uiPriority w:val="39"/>
    <w:rsid w:val="00D92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6D1C3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1087612">
      <w:bodyDiv w:val="1"/>
      <w:marLeft w:val="0"/>
      <w:marRight w:val="0"/>
      <w:marTop w:val="0"/>
      <w:marBottom w:val="0"/>
      <w:divBdr>
        <w:top w:val="none" w:sz="0" w:space="0" w:color="auto"/>
        <w:left w:val="none" w:sz="0" w:space="0" w:color="auto"/>
        <w:bottom w:val="none" w:sz="0" w:space="0" w:color="auto"/>
        <w:right w:val="none" w:sz="0" w:space="0" w:color="auto"/>
      </w:divBdr>
    </w:div>
    <w:div w:id="1649088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E81893-7D61-4E62-9108-32A18841A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6</Pages>
  <Words>1059</Words>
  <Characters>6037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Pavitt</dc:creator>
  <cp:keywords/>
  <dc:description/>
  <cp:lastModifiedBy>D Pickton</cp:lastModifiedBy>
  <cp:revision>6</cp:revision>
  <cp:lastPrinted>2022-05-16T09:19:00Z</cp:lastPrinted>
  <dcterms:created xsi:type="dcterms:W3CDTF">2025-11-04T16:05:00Z</dcterms:created>
  <dcterms:modified xsi:type="dcterms:W3CDTF">2025-11-04T17:18:00Z</dcterms:modified>
</cp:coreProperties>
</file>