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745D507B" w:rsidR="00E66558" w:rsidRDefault="009D71E8">
      <w:pPr>
        <w:pStyle w:val="Heading1"/>
      </w:pPr>
      <w:bookmarkStart w:id="0" w:name="_Toc400361362"/>
      <w:bookmarkStart w:id="1" w:name="_Toc443397153"/>
      <w:bookmarkStart w:id="2" w:name="_Toc357771638"/>
      <w:bookmarkStart w:id="3" w:name="_Toc346793416"/>
      <w:bookmarkStart w:id="4" w:name="_Toc328122777"/>
      <w:r>
        <w:t xml:space="preserve">Pupil </w:t>
      </w:r>
      <w:r w:rsidR="00831E5A">
        <w:t>P</w:t>
      </w:r>
      <w:r>
        <w:t>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DE516C">
        <w:t>Bramhall High school</w:t>
      </w:r>
    </w:p>
    <w:p w14:paraId="16B48015" w14:textId="63196A42" w:rsidR="00E66558" w:rsidRDefault="009D71E8" w:rsidP="00C62989">
      <w:pPr>
        <w:rPr>
          <w:b/>
        </w:rPr>
      </w:pPr>
      <w:r>
        <w:t xml:space="preserve">This statement details our school’s use of </w:t>
      </w:r>
      <w:r w:rsidR="00831E5A">
        <w:t>P</w:t>
      </w:r>
      <w:r>
        <w:t xml:space="preserve">upil </w:t>
      </w:r>
      <w:r w:rsidR="001F0B88">
        <w:t>P</w:t>
      </w:r>
      <w:r>
        <w:t xml:space="preserve">remium (and recovery premium) funding to help improve the attainment of our disadvantaged pupils. </w:t>
      </w:r>
    </w:p>
    <w:p w14:paraId="2A7D54B3" w14:textId="03F03987" w:rsidR="00E66558" w:rsidRDefault="009D71E8" w:rsidP="00C62989">
      <w:pPr>
        <w:rPr>
          <w:b/>
        </w:rPr>
      </w:pPr>
      <w:r>
        <w:t xml:space="preserve">It outlines our </w:t>
      </w:r>
      <w:r w:rsidR="00FE3FA0">
        <w:t>P</w:t>
      </w:r>
      <w:r>
        <w:t xml:space="preserve">upil </w:t>
      </w:r>
      <w:r w:rsidR="00FE3FA0">
        <w:t>P</w:t>
      </w:r>
      <w:r>
        <w:t xml:space="preserve">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4DDB438E" w:rsidR="002940F3" w:rsidRDefault="00D47A49">
            <w:pPr>
              <w:pStyle w:val="TableRow"/>
            </w:pPr>
            <w:r>
              <w:t>129</w:t>
            </w:r>
            <w:r w:rsidR="00F01C52">
              <w:t>8</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3FACD948" w:rsidR="002940F3" w:rsidRDefault="00F01C52">
            <w:pPr>
              <w:pStyle w:val="TableRow"/>
            </w:pPr>
            <w:r w:rsidRPr="00F01C52">
              <w:t>19.88%</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4215C6A" w:rsidR="002940F3" w:rsidRDefault="002940F3">
            <w:pPr>
              <w:pStyle w:val="TableRow"/>
            </w:pPr>
            <w:r>
              <w:t xml:space="preserve">Academic year/years that our current pupil premium strategy plan covers </w:t>
            </w:r>
            <w:r w:rsidRPr="1CBF4D92">
              <w:rPr>
                <w:b/>
              </w:rPr>
              <w:t>(</w:t>
            </w:r>
            <w:proofErr w:type="gramStart"/>
            <w:r w:rsidRPr="004B4D0A">
              <w:rPr>
                <w:b/>
              </w:rPr>
              <w:t>3 year</w:t>
            </w:r>
            <w:proofErr w:type="gramEnd"/>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614B87CF" w:rsidR="002940F3" w:rsidRDefault="00D47A49">
            <w:pPr>
              <w:pStyle w:val="TableRow"/>
            </w:pPr>
            <w:r>
              <w:t>2024/25 to 2027</w:t>
            </w:r>
            <w:r w:rsidR="005D2CFF">
              <w:t>/</w:t>
            </w:r>
            <w:r>
              <w:t>28</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4D2831C7" w:rsidR="002940F3" w:rsidRDefault="00D47A49">
            <w:pPr>
              <w:pStyle w:val="TableRow"/>
            </w:pPr>
            <w:r>
              <w:t>December 2024</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0095F87D" w:rsidR="002940F3" w:rsidRDefault="00D47A49">
            <w:pPr>
              <w:pStyle w:val="TableRow"/>
            </w:pPr>
            <w:r>
              <w:t>September 2025</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2149740E" w:rsidR="002940F3" w:rsidRDefault="00D47A49">
            <w:pPr>
              <w:pStyle w:val="TableRow"/>
            </w:pPr>
            <w:r>
              <w:t>Paul Williams (Headteacher)</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02C525" w14:textId="77777777" w:rsidR="002940F3" w:rsidRDefault="00D47A49">
            <w:pPr>
              <w:pStyle w:val="TableRow"/>
            </w:pPr>
            <w:r>
              <w:t>Kay Thorpe</w:t>
            </w:r>
          </w:p>
          <w:p w14:paraId="2A7D54CB" w14:textId="2DBABD2A" w:rsidR="00D47A49" w:rsidRDefault="00D47A49">
            <w:pPr>
              <w:pStyle w:val="TableRow"/>
            </w:pPr>
            <w:r>
              <w:t>(Associate Assistant Headteacher)</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163D1E83" w:rsidR="002940F3" w:rsidRDefault="00D47A49">
            <w:pPr>
              <w:pStyle w:val="TableRow"/>
            </w:pPr>
            <w:r>
              <w:t>E Duckworth</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6D552538" w:rsidR="00E66558" w:rsidRPr="00F01C52" w:rsidRDefault="00081881">
            <w:pPr>
              <w:pStyle w:val="TableRow"/>
            </w:pPr>
            <w:r w:rsidRPr="00081881">
              <w:t>£302,550.00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21C9B95" w14:textId="77777777" w:rsidR="00E66558" w:rsidRDefault="009D71E8">
            <w:pPr>
              <w:pStyle w:val="TableRow"/>
            </w:pPr>
            <w:r>
              <w:t>Recovery premium funding allocation this academic year</w:t>
            </w:r>
          </w:p>
          <w:p w14:paraId="2A7D54DA" w14:textId="7E741F29" w:rsidR="00CA5363" w:rsidRPr="005F16B6" w:rsidRDefault="00CA5363" w:rsidP="00CA5363">
            <w:pPr>
              <w:pStyle w:val="TableRow"/>
              <w:rPr>
                <w:i/>
                <w:iCs/>
              </w:rPr>
            </w:pPr>
            <w:r w:rsidRPr="005F16B6">
              <w:rPr>
                <w:i/>
                <w:iCs/>
              </w:rPr>
              <w:t>Recovery premium received in academic year 2023</w:t>
            </w:r>
            <w:r w:rsidR="00762652" w:rsidRPr="005F16B6">
              <w:rPr>
                <w:i/>
                <w:iCs/>
              </w:rPr>
              <w:t>/</w:t>
            </w:r>
            <w:r w:rsidRPr="005F16B6">
              <w:rPr>
                <w:i/>
                <w:iCs/>
              </w:rPr>
              <w:t>24 cannot be carried forward beyond August 31</w:t>
            </w:r>
            <w:r w:rsidR="00257A4E">
              <w:rPr>
                <w:i/>
                <w:iCs/>
              </w:rPr>
              <w:t>,</w:t>
            </w:r>
            <w:r w:rsidRPr="005F16B6">
              <w:rPr>
                <w:i/>
                <w:iCs/>
              </w:rPr>
              <w:t xml:space="preserve"> 2024.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0E908905" w:rsidR="00E66558" w:rsidRPr="00F01C52" w:rsidRDefault="00081881">
            <w:pPr>
              <w:pStyle w:val="TableRow"/>
            </w:pPr>
            <w:r w:rsidRPr="00081881">
              <w:t>£35,121.00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5C31C229" w:rsidR="00E66558" w:rsidRPr="00F01C52" w:rsidRDefault="009D71E8">
            <w:pPr>
              <w:pStyle w:val="TableRow"/>
            </w:pPr>
            <w:r w:rsidRPr="00F01C52">
              <w:t>£</w:t>
            </w:r>
            <w:r w:rsidR="00081881">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0AF52B5C" w:rsidR="00E66558" w:rsidRPr="00F01C52" w:rsidRDefault="00320981">
            <w:pPr>
              <w:pStyle w:val="TableRow"/>
            </w:pPr>
            <w:r>
              <w:t>£</w:t>
            </w:r>
            <w:r w:rsidRPr="00320981">
              <w:t>337,671</w:t>
            </w:r>
          </w:p>
        </w:tc>
      </w:tr>
    </w:tbl>
    <w:p w14:paraId="2A7D54E4" w14:textId="52F1AD6B" w:rsidR="00E66558" w:rsidRDefault="009D71E8">
      <w:pPr>
        <w:pStyle w:val="Heading1"/>
      </w:pPr>
      <w:r>
        <w:lastRenderedPageBreak/>
        <w:t xml:space="preserve">Part A: Pupil </w:t>
      </w:r>
      <w:r w:rsidR="00FE3FA0">
        <w:t>P</w:t>
      </w:r>
      <w:r>
        <w:t>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77D83CAB">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CFA50D4" w14:textId="782761F3" w:rsidR="005A5C46" w:rsidRPr="006319F5" w:rsidRDefault="009D054E" w:rsidP="005A5C46">
            <w:pPr>
              <w:rPr>
                <w:rFonts w:cs="Arial"/>
              </w:rPr>
            </w:pPr>
            <w:r w:rsidRPr="006319F5">
              <w:rPr>
                <w:rFonts w:cs="Arial"/>
              </w:rPr>
              <w:t>At Bra</w:t>
            </w:r>
            <w:r w:rsidR="00383F20" w:rsidRPr="006319F5">
              <w:rPr>
                <w:rFonts w:cs="Arial"/>
              </w:rPr>
              <w:t xml:space="preserve">mhall High School our </w:t>
            </w:r>
            <w:r w:rsidR="00FE3FA0">
              <w:rPr>
                <w:rFonts w:cs="Arial"/>
              </w:rPr>
              <w:t>P</w:t>
            </w:r>
            <w:r w:rsidR="00383F20" w:rsidRPr="006319F5">
              <w:rPr>
                <w:rFonts w:cs="Arial"/>
              </w:rPr>
              <w:t xml:space="preserve">upil </w:t>
            </w:r>
            <w:r w:rsidR="00FE3FA0">
              <w:rPr>
                <w:rFonts w:cs="Arial"/>
              </w:rPr>
              <w:t>P</w:t>
            </w:r>
            <w:r w:rsidR="00383F20" w:rsidRPr="006319F5">
              <w:rPr>
                <w:rFonts w:cs="Arial"/>
              </w:rPr>
              <w:t xml:space="preserve">remium strategy has been </w:t>
            </w:r>
            <w:r w:rsidR="00C22E45" w:rsidRPr="006319F5">
              <w:rPr>
                <w:rFonts w:cs="Arial"/>
              </w:rPr>
              <w:t>designed to give every socio</w:t>
            </w:r>
            <w:r w:rsidR="00FE3FA0">
              <w:rPr>
                <w:rFonts w:cs="Arial"/>
              </w:rPr>
              <w:t>-</w:t>
            </w:r>
            <w:r w:rsidR="00C22E45" w:rsidRPr="006319F5">
              <w:rPr>
                <w:rFonts w:cs="Arial"/>
              </w:rPr>
              <w:t>economically disadvantaged young person the chance to flourish</w:t>
            </w:r>
            <w:r w:rsidR="00302A16" w:rsidRPr="006319F5">
              <w:rPr>
                <w:rFonts w:cs="Arial"/>
              </w:rPr>
              <w:t xml:space="preserve">.  </w:t>
            </w:r>
            <w:r w:rsidR="005A5C46" w:rsidRPr="006319F5">
              <w:rPr>
                <w:rFonts w:cs="Arial"/>
              </w:rPr>
              <w:t>We aim to</w:t>
            </w:r>
            <w:r w:rsidR="00D3711C" w:rsidRPr="006319F5">
              <w:rPr>
                <w:rFonts w:cs="Arial"/>
              </w:rPr>
              <w:t xml:space="preserve"> </w:t>
            </w:r>
            <w:r w:rsidR="0041388D" w:rsidRPr="006319F5">
              <w:rPr>
                <w:rFonts w:cs="Arial"/>
              </w:rPr>
              <w:t>tackle</w:t>
            </w:r>
            <w:r w:rsidR="004726C1" w:rsidRPr="006319F5">
              <w:rPr>
                <w:rFonts w:cs="Arial"/>
              </w:rPr>
              <w:t xml:space="preserve"> </w:t>
            </w:r>
            <w:r w:rsidR="00FE3FA0">
              <w:rPr>
                <w:rFonts w:cs="Arial"/>
              </w:rPr>
              <w:t xml:space="preserve">the </w:t>
            </w:r>
            <w:r w:rsidR="0041388D" w:rsidRPr="006319F5">
              <w:rPr>
                <w:rFonts w:cs="Arial"/>
              </w:rPr>
              <w:t>barriers that stand in the way of pupils’ progress</w:t>
            </w:r>
            <w:r w:rsidR="005A5C46" w:rsidRPr="006319F5">
              <w:rPr>
                <w:rFonts w:cs="Arial"/>
              </w:rPr>
              <w:t xml:space="preserve"> to ensure</w:t>
            </w:r>
            <w:r w:rsidR="00C22E45" w:rsidRPr="006319F5">
              <w:rPr>
                <w:rFonts w:cs="Arial"/>
              </w:rPr>
              <w:t xml:space="preserve"> </w:t>
            </w:r>
            <w:r w:rsidR="004726C1" w:rsidRPr="006319F5">
              <w:rPr>
                <w:rFonts w:cs="Arial"/>
              </w:rPr>
              <w:t>a</w:t>
            </w:r>
            <w:r w:rsidR="005A5C46" w:rsidRPr="006319F5">
              <w:rPr>
                <w:rFonts w:cs="Arial"/>
              </w:rPr>
              <w:t>ll pupils, irrespective of their background</w:t>
            </w:r>
            <w:r w:rsidR="00FE3FA0">
              <w:rPr>
                <w:rFonts w:cs="Arial"/>
              </w:rPr>
              <w:t>,</w:t>
            </w:r>
            <w:r w:rsidR="005A5C46" w:rsidRPr="006319F5">
              <w:rPr>
                <w:rFonts w:cs="Arial"/>
              </w:rPr>
              <w:t xml:space="preserve"> </w:t>
            </w:r>
            <w:r w:rsidR="004726C1" w:rsidRPr="006319F5">
              <w:rPr>
                <w:rFonts w:cs="Arial"/>
              </w:rPr>
              <w:t xml:space="preserve">make </w:t>
            </w:r>
            <w:r w:rsidR="00FD48DC" w:rsidRPr="006319F5">
              <w:rPr>
                <w:rFonts w:cs="Arial"/>
              </w:rPr>
              <w:t xml:space="preserve">academic </w:t>
            </w:r>
            <w:r w:rsidR="005A5C46" w:rsidRPr="006319F5">
              <w:rPr>
                <w:rFonts w:cs="Arial"/>
              </w:rPr>
              <w:t>progress and achieve across the curriculum.</w:t>
            </w:r>
          </w:p>
          <w:p w14:paraId="09674602" w14:textId="1E8DC0D5" w:rsidR="00DB6FD0" w:rsidRPr="006319F5" w:rsidRDefault="00B32523" w:rsidP="00DB6FD0">
            <w:pPr>
              <w:rPr>
                <w:rFonts w:cs="Arial"/>
                <w:iCs/>
                <w:color w:val="auto"/>
                <w:lang w:val="en-US"/>
              </w:rPr>
            </w:pPr>
            <w:r w:rsidRPr="006319F5">
              <w:rPr>
                <w:rFonts w:cs="Arial"/>
                <w:iCs/>
                <w:color w:val="auto"/>
                <w:lang w:val="en-US"/>
              </w:rPr>
              <w:t>Consistent h</w:t>
            </w:r>
            <w:r w:rsidR="00DB6FD0" w:rsidRPr="006319F5">
              <w:rPr>
                <w:rFonts w:cs="Arial"/>
                <w:iCs/>
                <w:color w:val="auto"/>
                <w:lang w:val="en-US"/>
              </w:rPr>
              <w:t>igh-quality teachin</w:t>
            </w:r>
            <w:r w:rsidRPr="006319F5">
              <w:rPr>
                <w:rFonts w:cs="Arial"/>
                <w:iCs/>
                <w:color w:val="auto"/>
                <w:lang w:val="en-US"/>
              </w:rPr>
              <w:t>g</w:t>
            </w:r>
            <w:r w:rsidR="00F2282A" w:rsidRPr="006319F5">
              <w:rPr>
                <w:rFonts w:cs="Arial"/>
                <w:iCs/>
                <w:color w:val="auto"/>
                <w:lang w:val="en-US"/>
              </w:rPr>
              <w:t xml:space="preserve"> and learning</w:t>
            </w:r>
            <w:r w:rsidR="00DB6FD0" w:rsidRPr="006319F5">
              <w:rPr>
                <w:rFonts w:cs="Arial"/>
                <w:iCs/>
                <w:color w:val="auto"/>
                <w:lang w:val="en-US"/>
              </w:rPr>
              <w:t xml:space="preserve"> </w:t>
            </w:r>
            <w:r w:rsidR="00F67ED8" w:rsidRPr="006319F5">
              <w:rPr>
                <w:rFonts w:cs="Arial"/>
                <w:iCs/>
                <w:color w:val="auto"/>
                <w:lang w:val="en-US"/>
              </w:rPr>
              <w:t>are</w:t>
            </w:r>
            <w:r w:rsidR="00DB6FD0" w:rsidRPr="006319F5">
              <w:rPr>
                <w:rFonts w:cs="Arial"/>
                <w:iCs/>
                <w:color w:val="auto"/>
                <w:lang w:val="en-US"/>
              </w:rPr>
              <w:t xml:space="preserve"> at the heart of our approach</w:t>
            </w:r>
            <w:r w:rsidR="00E47D91" w:rsidRPr="006319F5">
              <w:rPr>
                <w:rFonts w:cs="Arial"/>
                <w:iCs/>
                <w:color w:val="auto"/>
                <w:lang w:val="en-US"/>
              </w:rPr>
              <w:t>.</w:t>
            </w:r>
            <w:r w:rsidR="00DB6FD0" w:rsidRPr="006319F5">
              <w:rPr>
                <w:rFonts w:cs="Arial"/>
                <w:iCs/>
                <w:color w:val="auto"/>
                <w:lang w:val="en-US"/>
              </w:rPr>
              <w:t xml:space="preserve"> This </w:t>
            </w:r>
            <w:r w:rsidR="009C69E9" w:rsidRPr="006319F5">
              <w:rPr>
                <w:rFonts w:cs="Arial"/>
                <w:iCs/>
                <w:color w:val="auto"/>
                <w:lang w:val="en-US"/>
              </w:rPr>
              <w:t>has been</w:t>
            </w:r>
            <w:r w:rsidR="00DB6FD0" w:rsidRPr="006319F5">
              <w:rPr>
                <w:rFonts w:cs="Arial"/>
                <w:iCs/>
                <w:color w:val="auto"/>
                <w:lang w:val="en-US"/>
              </w:rPr>
              <w:t xml:space="preserve"> proven to have the greatest impact on </w:t>
            </w:r>
            <w:r w:rsidR="00DB6FD0" w:rsidRPr="77D83CAB">
              <w:rPr>
                <w:rFonts w:cs="Arial"/>
                <w:color w:val="auto"/>
                <w:lang w:val="en-US"/>
              </w:rPr>
              <w:t>closing</w:t>
            </w:r>
            <w:r w:rsidR="00DB6FD0" w:rsidRPr="006319F5">
              <w:rPr>
                <w:rFonts w:cs="Arial"/>
                <w:iCs/>
                <w:color w:val="auto"/>
                <w:lang w:val="en-US"/>
              </w:rPr>
              <w:t xml:space="preserve"> the disadvantage attainment gap</w:t>
            </w:r>
            <w:r w:rsidR="00F67ED8" w:rsidRPr="006319F5">
              <w:rPr>
                <w:rFonts w:cs="Arial"/>
                <w:iCs/>
                <w:color w:val="auto"/>
                <w:lang w:val="en-US"/>
              </w:rPr>
              <w:t>.</w:t>
            </w:r>
          </w:p>
          <w:p w14:paraId="4A3EFC25" w14:textId="77777777" w:rsidR="0051012B" w:rsidRPr="006319F5" w:rsidRDefault="0051012B" w:rsidP="0051012B">
            <w:pPr>
              <w:rPr>
                <w:rFonts w:cs="Arial"/>
                <w:b/>
                <w:bCs/>
              </w:rPr>
            </w:pPr>
            <w:r w:rsidRPr="006319F5">
              <w:rPr>
                <w:rFonts w:cs="Arial"/>
                <w:b/>
                <w:bCs/>
              </w:rPr>
              <w:t>Ultimate objectives for our disadvantaged pupils:</w:t>
            </w:r>
          </w:p>
          <w:p w14:paraId="19BA449E" w14:textId="03D7F70F" w:rsidR="00396113" w:rsidRPr="006319F5" w:rsidRDefault="00396113" w:rsidP="00396113">
            <w:pPr>
              <w:pStyle w:val="ListParagraph"/>
              <w:numPr>
                <w:ilvl w:val="0"/>
                <w:numId w:val="15"/>
              </w:numPr>
              <w:spacing w:after="160" w:line="276" w:lineRule="auto"/>
              <w:rPr>
                <w:rFonts w:cs="Arial"/>
              </w:rPr>
            </w:pPr>
            <w:r w:rsidRPr="006319F5">
              <w:rPr>
                <w:rFonts w:cs="Arial"/>
              </w:rPr>
              <w:t>Excellent rates of progress</w:t>
            </w:r>
            <w:r w:rsidR="003871C1">
              <w:rPr>
                <w:rFonts w:cs="Arial"/>
              </w:rPr>
              <w:t xml:space="preserve"> and attainment</w:t>
            </w:r>
            <w:r w:rsidRPr="006319F5">
              <w:rPr>
                <w:rFonts w:cs="Arial"/>
              </w:rPr>
              <w:t xml:space="preserve"> for disadvantaged pupils in line with their</w:t>
            </w:r>
            <w:r w:rsidR="00E65AA8" w:rsidRPr="006319F5">
              <w:rPr>
                <w:rFonts w:cs="Arial"/>
              </w:rPr>
              <w:t xml:space="preserve"> non disadvantaged</w:t>
            </w:r>
            <w:r w:rsidRPr="006319F5">
              <w:rPr>
                <w:rFonts w:cs="Arial"/>
              </w:rPr>
              <w:t xml:space="preserve"> peers.</w:t>
            </w:r>
          </w:p>
          <w:p w14:paraId="19E71999" w14:textId="77777777" w:rsidR="00396113" w:rsidRPr="006319F5" w:rsidRDefault="00396113" w:rsidP="00396113">
            <w:pPr>
              <w:pStyle w:val="ListParagraph"/>
              <w:numPr>
                <w:ilvl w:val="0"/>
                <w:numId w:val="15"/>
              </w:numPr>
              <w:spacing w:after="160" w:line="276" w:lineRule="auto"/>
              <w:rPr>
                <w:rFonts w:cs="Arial"/>
              </w:rPr>
            </w:pPr>
            <w:r w:rsidRPr="006319F5">
              <w:rPr>
                <w:rFonts w:cs="Arial"/>
              </w:rPr>
              <w:t xml:space="preserve">Access to high-quality teaching. </w:t>
            </w:r>
          </w:p>
          <w:p w14:paraId="1A53FF53" w14:textId="59A15F11" w:rsidR="00DC3EBD" w:rsidRPr="006319F5" w:rsidRDefault="00396113" w:rsidP="00E65AA8">
            <w:pPr>
              <w:pStyle w:val="ListParagraph"/>
              <w:numPr>
                <w:ilvl w:val="0"/>
                <w:numId w:val="15"/>
              </w:numPr>
              <w:spacing w:after="160" w:line="276" w:lineRule="auto"/>
              <w:rPr>
                <w:rFonts w:cs="Arial"/>
              </w:rPr>
            </w:pPr>
            <w:r w:rsidRPr="006319F5">
              <w:rPr>
                <w:rFonts w:cs="Arial"/>
              </w:rPr>
              <w:t>Participation in all aspects of school life</w:t>
            </w:r>
            <w:r w:rsidR="00E44556" w:rsidRPr="006319F5">
              <w:rPr>
                <w:rFonts w:cs="Arial"/>
              </w:rPr>
              <w:t>,</w:t>
            </w:r>
            <w:r w:rsidRPr="006319F5">
              <w:rPr>
                <w:rFonts w:cs="Arial"/>
              </w:rPr>
              <w:t xml:space="preserve"> promot</w:t>
            </w:r>
            <w:r w:rsidR="00E44556" w:rsidRPr="006319F5">
              <w:rPr>
                <w:rFonts w:cs="Arial"/>
              </w:rPr>
              <w:t>ing</w:t>
            </w:r>
            <w:r w:rsidRPr="006319F5">
              <w:rPr>
                <w:rFonts w:cs="Arial"/>
              </w:rPr>
              <w:t xml:space="preserve"> </w:t>
            </w:r>
            <w:r w:rsidR="00E314F7" w:rsidRPr="006319F5">
              <w:rPr>
                <w:rFonts w:cs="Arial"/>
              </w:rPr>
              <w:t xml:space="preserve">wider </w:t>
            </w:r>
            <w:r w:rsidRPr="006319F5">
              <w:rPr>
                <w:rFonts w:cs="Arial"/>
              </w:rPr>
              <w:t xml:space="preserve">cultural capital </w:t>
            </w:r>
            <w:r w:rsidR="00A47D64" w:rsidRPr="006319F5">
              <w:rPr>
                <w:rFonts w:cs="Arial"/>
              </w:rPr>
              <w:t>to</w:t>
            </w:r>
            <w:r w:rsidRPr="006319F5">
              <w:rPr>
                <w:rFonts w:cs="Arial"/>
              </w:rPr>
              <w:t xml:space="preserve"> achieve success and social mobility.  </w:t>
            </w:r>
          </w:p>
          <w:p w14:paraId="2A7D54E8" w14:textId="1A7E42ED" w:rsidR="00E66558" w:rsidRPr="006319F5" w:rsidRDefault="009D71E8" w:rsidP="00302A16">
            <w:pPr>
              <w:rPr>
                <w:rFonts w:cs="Arial"/>
                <w:b/>
                <w:bCs/>
              </w:rPr>
            </w:pPr>
            <w:r w:rsidRPr="006319F5">
              <w:rPr>
                <w:rFonts w:cs="Arial"/>
                <w:b/>
                <w:bCs/>
              </w:rPr>
              <w:t xml:space="preserve">How does our current </w:t>
            </w:r>
            <w:r w:rsidR="00ED3F81">
              <w:rPr>
                <w:rFonts w:cs="Arial"/>
                <w:b/>
                <w:bCs/>
              </w:rPr>
              <w:t>P</w:t>
            </w:r>
            <w:r w:rsidRPr="006319F5">
              <w:rPr>
                <w:rFonts w:cs="Arial"/>
                <w:b/>
                <w:bCs/>
              </w:rPr>
              <w:t xml:space="preserve">upil </w:t>
            </w:r>
            <w:r w:rsidR="00ED3F81">
              <w:rPr>
                <w:rFonts w:cs="Arial"/>
                <w:b/>
                <w:bCs/>
              </w:rPr>
              <w:t>P</w:t>
            </w:r>
            <w:r w:rsidRPr="006319F5">
              <w:rPr>
                <w:rFonts w:cs="Arial"/>
                <w:b/>
                <w:bCs/>
              </w:rPr>
              <w:t>remium strategy work towards achieving those objectives?</w:t>
            </w:r>
          </w:p>
          <w:p w14:paraId="79137C04" w14:textId="5E29C449" w:rsidR="007D3EDC" w:rsidRPr="006319F5" w:rsidRDefault="007D3EDC" w:rsidP="00302A16">
            <w:pPr>
              <w:rPr>
                <w:rFonts w:cs="Arial"/>
              </w:rPr>
            </w:pPr>
            <w:r w:rsidRPr="006319F5">
              <w:rPr>
                <w:rFonts w:cs="Arial"/>
              </w:rPr>
              <w:t>Our school vision permeates the strategy:</w:t>
            </w:r>
            <w:r w:rsidRPr="006319F5">
              <w:rPr>
                <w:rFonts w:cs="Arial"/>
                <w:i/>
                <w:iCs/>
              </w:rPr>
              <w:t xml:space="preserve"> </w:t>
            </w:r>
            <w:r w:rsidRPr="00F60E68">
              <w:rPr>
                <w:rFonts w:cs="Arial"/>
                <w:b/>
                <w:bCs/>
              </w:rPr>
              <w:t>Every Student</w:t>
            </w:r>
            <w:r w:rsidRPr="006319F5">
              <w:rPr>
                <w:rFonts w:cs="Arial"/>
              </w:rPr>
              <w:t> will achieve exceptionally well in </w:t>
            </w:r>
            <w:r w:rsidRPr="00F60E68">
              <w:rPr>
                <w:rFonts w:cs="Arial"/>
                <w:b/>
                <w:bCs/>
              </w:rPr>
              <w:t>Every Subject</w:t>
            </w:r>
            <w:r w:rsidRPr="006319F5">
              <w:rPr>
                <w:rFonts w:cs="Arial"/>
              </w:rPr>
              <w:t> they study to secure </w:t>
            </w:r>
            <w:r w:rsidRPr="00F60E68">
              <w:rPr>
                <w:rFonts w:cs="Arial"/>
                <w:b/>
                <w:bCs/>
              </w:rPr>
              <w:t>Every Grade</w:t>
            </w:r>
            <w:r w:rsidRPr="006319F5">
              <w:rPr>
                <w:rFonts w:cs="Arial"/>
              </w:rPr>
              <w:t> possible. Through our core values of </w:t>
            </w:r>
            <w:r w:rsidRPr="00F60E68">
              <w:rPr>
                <w:rFonts w:cs="Arial"/>
                <w:b/>
                <w:bCs/>
              </w:rPr>
              <w:t>Respect, Resilience</w:t>
            </w:r>
            <w:r w:rsidRPr="006319F5">
              <w:rPr>
                <w:rFonts w:cs="Arial"/>
              </w:rPr>
              <w:t> and </w:t>
            </w:r>
            <w:r w:rsidRPr="00F60E68">
              <w:rPr>
                <w:rFonts w:cs="Arial"/>
                <w:b/>
                <w:bCs/>
              </w:rPr>
              <w:t>Excellence</w:t>
            </w:r>
            <w:r w:rsidRPr="006319F5">
              <w:rPr>
                <w:rFonts w:cs="Arial"/>
              </w:rPr>
              <w:t> students will achieve their aspirations</w:t>
            </w:r>
            <w:r w:rsidR="00687F8F" w:rsidRPr="006319F5">
              <w:rPr>
                <w:rFonts w:cs="Arial"/>
              </w:rPr>
              <w:t>.</w:t>
            </w:r>
          </w:p>
          <w:p w14:paraId="139266D2" w14:textId="33B78B5C" w:rsidR="00E66558" w:rsidRPr="006319F5" w:rsidRDefault="00302A16" w:rsidP="00302A16">
            <w:pPr>
              <w:rPr>
                <w:rFonts w:cs="Arial"/>
                <w:b/>
                <w:bCs/>
              </w:rPr>
            </w:pPr>
            <w:r w:rsidRPr="006319F5">
              <w:rPr>
                <w:rFonts w:cs="Arial"/>
                <w:b/>
                <w:bCs/>
              </w:rPr>
              <w:t>T</w:t>
            </w:r>
            <w:r w:rsidR="009D71E8" w:rsidRPr="006319F5">
              <w:rPr>
                <w:rFonts w:cs="Arial"/>
                <w:b/>
                <w:bCs/>
              </w:rPr>
              <w:t xml:space="preserve">he key principles of our </w:t>
            </w:r>
            <w:r w:rsidR="00F9325D">
              <w:rPr>
                <w:rFonts w:cs="Arial"/>
                <w:b/>
                <w:bCs/>
              </w:rPr>
              <w:t>S</w:t>
            </w:r>
            <w:r w:rsidR="009D71E8" w:rsidRPr="006319F5">
              <w:rPr>
                <w:rFonts w:cs="Arial"/>
                <w:b/>
                <w:bCs/>
              </w:rPr>
              <w:t xml:space="preserve">trategy </w:t>
            </w:r>
            <w:r w:rsidR="00F9325D">
              <w:rPr>
                <w:rFonts w:cs="Arial"/>
                <w:b/>
                <w:bCs/>
              </w:rPr>
              <w:t>P</w:t>
            </w:r>
            <w:r w:rsidR="009D71E8" w:rsidRPr="006319F5">
              <w:rPr>
                <w:rFonts w:cs="Arial"/>
                <w:b/>
                <w:bCs/>
              </w:rPr>
              <w:t>lan</w:t>
            </w:r>
            <w:r w:rsidRPr="006319F5">
              <w:rPr>
                <w:rFonts w:cs="Arial"/>
                <w:b/>
                <w:bCs/>
              </w:rPr>
              <w:t>:</w:t>
            </w:r>
          </w:p>
          <w:p w14:paraId="19671CE2" w14:textId="5970520D" w:rsidR="0085691E" w:rsidRPr="006319F5" w:rsidRDefault="003D0E67" w:rsidP="00302A16">
            <w:pPr>
              <w:rPr>
                <w:rFonts w:cs="Arial"/>
                <w:b/>
                <w:bCs/>
              </w:rPr>
            </w:pPr>
            <w:r w:rsidRPr="006319F5">
              <w:rPr>
                <w:rFonts w:cs="Arial"/>
                <w:iCs/>
                <w:color w:val="auto"/>
                <w:lang w:val="en-US"/>
              </w:rPr>
              <w:t>We will a</w:t>
            </w:r>
            <w:r w:rsidR="00902E49" w:rsidRPr="006319F5">
              <w:rPr>
                <w:rFonts w:cs="Arial"/>
                <w:iCs/>
                <w:color w:val="auto"/>
                <w:lang w:val="en-US"/>
              </w:rPr>
              <w:t>dopt</w:t>
            </w:r>
            <w:r w:rsidR="00902E49" w:rsidRPr="006319F5">
              <w:rPr>
                <w:rFonts w:cs="Arial"/>
                <w:color w:val="auto"/>
              </w:rPr>
              <w:t xml:space="preserve"> a whole school approach in which all staff take responsibility for disadvantaged pupils’ outcomes and raise expectations of what they can achieve</w:t>
            </w:r>
            <w:r w:rsidRPr="006319F5">
              <w:rPr>
                <w:rFonts w:cs="Arial"/>
                <w:color w:val="auto"/>
              </w:rPr>
              <w:t>.</w:t>
            </w:r>
          </w:p>
          <w:p w14:paraId="7D848314" w14:textId="77777777" w:rsidR="00396113" w:rsidRPr="006319F5" w:rsidRDefault="00396113" w:rsidP="00396113">
            <w:pPr>
              <w:pStyle w:val="ListParagraph"/>
              <w:numPr>
                <w:ilvl w:val="0"/>
                <w:numId w:val="15"/>
              </w:numPr>
              <w:rPr>
                <w:rFonts w:cs="Arial"/>
              </w:rPr>
            </w:pPr>
            <w:r w:rsidRPr="006319F5">
              <w:rPr>
                <w:rFonts w:cs="Arial"/>
                <w:b/>
                <w:bCs/>
              </w:rPr>
              <w:t>Develop high-quality teaching:</w:t>
            </w:r>
            <w:r w:rsidRPr="006319F5">
              <w:rPr>
                <w:rFonts w:cs="Arial"/>
              </w:rPr>
              <w:t xml:space="preserve"> across all curriculum areas </w:t>
            </w:r>
          </w:p>
          <w:p w14:paraId="5FA582FC" w14:textId="77777777" w:rsidR="00396113" w:rsidRPr="006319F5" w:rsidRDefault="00396113" w:rsidP="00396113">
            <w:pPr>
              <w:pStyle w:val="ListParagraph"/>
              <w:numPr>
                <w:ilvl w:val="0"/>
                <w:numId w:val="15"/>
              </w:numPr>
              <w:rPr>
                <w:rFonts w:cs="Arial"/>
              </w:rPr>
            </w:pPr>
            <w:r w:rsidRPr="006319F5">
              <w:rPr>
                <w:rFonts w:cs="Arial"/>
                <w:b/>
                <w:bCs/>
              </w:rPr>
              <w:t>Targeted academic support:</w:t>
            </w:r>
            <w:r w:rsidRPr="006319F5">
              <w:rPr>
                <w:rFonts w:cs="Arial"/>
              </w:rPr>
              <w:t xml:space="preserve"> providing opportunities to thrive </w:t>
            </w:r>
          </w:p>
          <w:p w14:paraId="6B9EECF7" w14:textId="77777777" w:rsidR="00396113" w:rsidRPr="006319F5" w:rsidRDefault="00396113" w:rsidP="00396113">
            <w:pPr>
              <w:pStyle w:val="ListParagraph"/>
              <w:numPr>
                <w:ilvl w:val="0"/>
                <w:numId w:val="15"/>
              </w:numPr>
              <w:rPr>
                <w:rFonts w:cs="Arial"/>
              </w:rPr>
            </w:pPr>
            <w:r w:rsidRPr="006319F5">
              <w:rPr>
                <w:rFonts w:cs="Arial"/>
                <w:b/>
                <w:bCs/>
              </w:rPr>
              <w:t>Wider strategies:</w:t>
            </w:r>
            <w:r w:rsidRPr="006319F5">
              <w:rPr>
                <w:rFonts w:cs="Arial"/>
              </w:rPr>
              <w:t xml:space="preserve"> tackling barriers to academic success.</w:t>
            </w:r>
          </w:p>
          <w:p w14:paraId="2A7D54E9" w14:textId="3BFA1F01" w:rsidR="002065E1" w:rsidRPr="003D0E67" w:rsidRDefault="00E82EDA" w:rsidP="00FA4D1F">
            <w:r w:rsidRPr="006319F5">
              <w:rPr>
                <w:rFonts w:cs="Arial"/>
                <w:b/>
                <w:bCs/>
              </w:rPr>
              <w:t>Identifying our local needs</w:t>
            </w:r>
            <w:r w:rsidR="006E0DBA" w:rsidRPr="006319F5">
              <w:rPr>
                <w:rFonts w:cs="Arial"/>
                <w:b/>
                <w:bCs/>
              </w:rPr>
              <w:t>:</w:t>
            </w:r>
            <w:r w:rsidR="00FA4D1F">
              <w:rPr>
                <w:rFonts w:cs="Arial"/>
                <w:b/>
                <w:bCs/>
              </w:rPr>
              <w:t xml:space="preserve"> </w:t>
            </w:r>
            <w:r w:rsidR="00395C54" w:rsidRPr="006319F5">
              <w:rPr>
                <w:rFonts w:cs="Arial"/>
              </w:rPr>
              <w:t xml:space="preserve">Bramhall High </w:t>
            </w:r>
            <w:r w:rsidR="00F9325D">
              <w:rPr>
                <w:rFonts w:cs="Arial"/>
              </w:rPr>
              <w:t>S</w:t>
            </w:r>
            <w:r w:rsidR="00395C54" w:rsidRPr="006319F5">
              <w:rPr>
                <w:rFonts w:cs="Arial"/>
              </w:rPr>
              <w:t>chool serves a diverse catchment area.  Stockport</w:t>
            </w:r>
            <w:r w:rsidR="00B57661" w:rsidRPr="006319F5">
              <w:rPr>
                <w:rFonts w:cs="Arial"/>
              </w:rPr>
              <w:t xml:space="preserve"> is one of the most polarised boroughs in the country, with some of the most affluent and some of the most deprived local areas, generating significant inequalities among communities.</w:t>
            </w:r>
            <w:r w:rsidR="003D0E67" w:rsidRPr="006319F5">
              <w:rPr>
                <w:rFonts w:cs="Arial"/>
              </w:rPr>
              <w:t xml:space="preserve">  </w:t>
            </w:r>
            <w:r w:rsidR="00AC2FAE" w:rsidRPr="006319F5">
              <w:rPr>
                <w:rFonts w:cs="Arial"/>
              </w:rPr>
              <w:t>Understanding our pupils, their families, and barriers to learning is at the heart of our strategy</w:t>
            </w:r>
            <w:r w:rsidR="00A52876" w:rsidRPr="006319F5">
              <w:rPr>
                <w:rFonts w:cs="Arial"/>
              </w:rPr>
              <w:t>.</w:t>
            </w:r>
            <w:r w:rsidR="00D65ED1" w:rsidRPr="006319F5">
              <w:rPr>
                <w:rFonts w:cs="Arial"/>
              </w:rPr>
              <w:t xml:space="preserve"> </w:t>
            </w:r>
            <w:r w:rsidR="00A52876" w:rsidRPr="006319F5">
              <w:rPr>
                <w:rFonts w:cs="Arial"/>
              </w:rPr>
              <w:t>We c</w:t>
            </w:r>
            <w:r w:rsidR="002534F4" w:rsidRPr="006319F5">
              <w:rPr>
                <w:rFonts w:cs="Arial"/>
                <w:lang w:val="en-US"/>
              </w:rPr>
              <w:t>omit</w:t>
            </w:r>
            <w:r w:rsidR="00A52876" w:rsidRPr="006319F5">
              <w:rPr>
                <w:rFonts w:cs="Arial"/>
                <w:lang w:val="en-US"/>
              </w:rPr>
              <w:t xml:space="preserve"> to the principle that working with disadvantaged pupils is a privilege</w:t>
            </w:r>
            <w:r w:rsidR="00E44556" w:rsidRPr="006319F5">
              <w:rPr>
                <w:rFonts w:cs="Arial"/>
                <w:lang w:val="en-US"/>
              </w:rPr>
              <w:t>.  A</w:t>
            </w:r>
            <w:r w:rsidR="00375EF6" w:rsidRPr="006319F5">
              <w:rPr>
                <w:rFonts w:cs="Arial"/>
                <w:lang w:val="en-US"/>
              </w:rPr>
              <w:t xml:space="preserve"> b</w:t>
            </w:r>
            <w:r w:rsidR="00065BE3" w:rsidRPr="00065BE3">
              <w:rPr>
                <w:rFonts w:cs="Arial"/>
                <w:lang w:val="en-US"/>
              </w:rPr>
              <w:t>elief that all pupils, irrespective of background or starting point, can attain well and thrive in wider school life</w:t>
            </w:r>
            <w:r w:rsidR="00E44556" w:rsidRPr="006319F5">
              <w:rPr>
                <w:rFonts w:cs="Arial"/>
                <w:lang w:val="en-US"/>
              </w:rPr>
              <w:t>.</w:t>
            </w:r>
          </w:p>
        </w:tc>
      </w:tr>
    </w:tbl>
    <w:p w14:paraId="2A7D54EB" w14:textId="081BA050" w:rsidR="00E66558" w:rsidRDefault="0041388D">
      <w:pPr>
        <w:pStyle w:val="Heading2"/>
        <w:spacing w:before="600"/>
      </w:pPr>
      <w:r>
        <w:lastRenderedPageBreak/>
        <w:t xml:space="preserve"> </w:t>
      </w:r>
      <w:r w:rsidR="009D71E8">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Layout w:type="fixed"/>
        <w:tblCellMar>
          <w:left w:w="10" w:type="dxa"/>
          <w:right w:w="10" w:type="dxa"/>
        </w:tblCellMar>
        <w:tblLook w:val="04A0" w:firstRow="1" w:lastRow="0" w:firstColumn="1" w:lastColumn="0" w:noHBand="0" w:noVBand="1"/>
      </w:tblPr>
      <w:tblGrid>
        <w:gridCol w:w="1696"/>
        <w:gridCol w:w="7790"/>
      </w:tblGrid>
      <w:tr w:rsidR="00E66558" w14:paraId="2A7D54EF" w14:textId="77777777" w:rsidTr="00402356">
        <w:tc>
          <w:tcPr>
            <w:tcW w:w="169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Pr="00402356" w:rsidRDefault="009D71E8" w:rsidP="00402356">
            <w:pPr>
              <w:pStyle w:val="TableHeader"/>
            </w:pPr>
            <w:r w:rsidRPr="00402356">
              <w:t>Challenge number</w:t>
            </w:r>
          </w:p>
        </w:tc>
        <w:tc>
          <w:tcPr>
            <w:tcW w:w="779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402356">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48E37" w14:textId="77777777" w:rsidR="005514C2" w:rsidRDefault="009D71E8" w:rsidP="00402356">
            <w:pPr>
              <w:pStyle w:val="TableRow"/>
              <w:jc w:val="center"/>
              <w:rPr>
                <w:b/>
              </w:rPr>
            </w:pPr>
            <w:r w:rsidRPr="00402356">
              <w:rPr>
                <w:b/>
              </w:rPr>
              <w:t>1</w:t>
            </w:r>
            <w:r w:rsidR="00E26F91" w:rsidRPr="00402356">
              <w:rPr>
                <w:b/>
              </w:rPr>
              <w:t xml:space="preserve"> </w:t>
            </w:r>
          </w:p>
          <w:p w14:paraId="2A7D54F0" w14:textId="1D2F0737" w:rsidR="00E66558" w:rsidRPr="00402356" w:rsidRDefault="00E26F91" w:rsidP="00402356">
            <w:pPr>
              <w:pStyle w:val="TableRow"/>
              <w:jc w:val="center"/>
              <w:rPr>
                <w:b/>
              </w:rPr>
            </w:pPr>
            <w:r w:rsidRPr="00402356">
              <w:rPr>
                <w:b/>
              </w:rPr>
              <w:t>Teaching &amp; Learning</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1211D" w14:textId="60511053" w:rsidR="004C49A1" w:rsidRPr="00C35EDD" w:rsidRDefault="00014B2E" w:rsidP="004C49A1">
            <w:pPr>
              <w:spacing w:after="0" w:line="240" w:lineRule="auto"/>
              <w:rPr>
                <w:rFonts w:cs="Arial"/>
                <w:color w:val="auto"/>
              </w:rPr>
            </w:pPr>
            <w:r>
              <w:rPr>
                <w:rFonts w:cs="Arial"/>
                <w:color w:val="auto"/>
              </w:rPr>
              <w:t>To continue delivering</w:t>
            </w:r>
            <w:r w:rsidR="00935280" w:rsidRPr="00C35EDD">
              <w:rPr>
                <w:rFonts w:cs="Arial"/>
                <w:color w:val="auto"/>
              </w:rPr>
              <w:t xml:space="preserve"> h</w:t>
            </w:r>
            <w:r w:rsidR="007A4F8E" w:rsidRPr="00C35EDD">
              <w:rPr>
                <w:rFonts w:cs="Arial"/>
                <w:color w:val="auto"/>
              </w:rPr>
              <w:t>igh quality teaching</w:t>
            </w:r>
            <w:r w:rsidR="0048787C" w:rsidRPr="00C35EDD">
              <w:rPr>
                <w:rFonts w:cs="Arial"/>
                <w:color w:val="auto"/>
              </w:rPr>
              <w:t xml:space="preserve"> and learning throughout all curriculum areas</w:t>
            </w:r>
            <w:r w:rsidR="007A4F8E" w:rsidRPr="00C35EDD">
              <w:rPr>
                <w:rFonts w:cs="Arial"/>
                <w:color w:val="auto"/>
              </w:rPr>
              <w:t xml:space="preserve"> </w:t>
            </w:r>
            <w:r w:rsidR="00105673">
              <w:rPr>
                <w:rFonts w:cs="Arial"/>
                <w:color w:val="auto"/>
              </w:rPr>
              <w:t>with a particular focus on literacy and retention.</w:t>
            </w:r>
          </w:p>
          <w:p w14:paraId="70BED257" w14:textId="0C559426" w:rsidR="004C49A1" w:rsidRPr="00C35EDD" w:rsidRDefault="004C49A1" w:rsidP="004C49A1">
            <w:pPr>
              <w:pStyle w:val="ListParagraph"/>
              <w:numPr>
                <w:ilvl w:val="0"/>
                <w:numId w:val="20"/>
              </w:numPr>
              <w:spacing w:after="0" w:line="240" w:lineRule="auto"/>
              <w:rPr>
                <w:rFonts w:cs="Arial"/>
                <w:color w:val="auto"/>
              </w:rPr>
            </w:pPr>
            <w:r w:rsidRPr="00C35EDD">
              <w:rPr>
                <w:rFonts w:cs="Arial"/>
                <w:color w:val="auto"/>
              </w:rPr>
              <w:t xml:space="preserve">Extending and retaining knowledge (know more). </w:t>
            </w:r>
          </w:p>
          <w:p w14:paraId="63983CCE" w14:textId="7D78CB17" w:rsidR="004C49A1" w:rsidRPr="00C35EDD" w:rsidRDefault="004C49A1" w:rsidP="004C49A1">
            <w:pPr>
              <w:pStyle w:val="ListParagraph"/>
              <w:numPr>
                <w:ilvl w:val="0"/>
                <w:numId w:val="20"/>
              </w:numPr>
              <w:spacing w:after="0" w:line="240" w:lineRule="auto"/>
              <w:rPr>
                <w:rFonts w:cs="Arial"/>
                <w:color w:val="auto"/>
              </w:rPr>
            </w:pPr>
            <w:r w:rsidRPr="00C35EDD">
              <w:rPr>
                <w:rFonts w:cs="Arial"/>
                <w:color w:val="auto"/>
              </w:rPr>
              <w:t xml:space="preserve">Developing skills (do more).  </w:t>
            </w:r>
          </w:p>
          <w:p w14:paraId="62618593" w14:textId="4DB7ECF7" w:rsidR="004C49A1" w:rsidRPr="00C35EDD" w:rsidRDefault="004C49A1" w:rsidP="004C49A1">
            <w:pPr>
              <w:pStyle w:val="ListParagraph"/>
              <w:numPr>
                <w:ilvl w:val="0"/>
                <w:numId w:val="20"/>
              </w:numPr>
              <w:spacing w:after="0" w:line="240" w:lineRule="auto"/>
              <w:rPr>
                <w:rFonts w:cs="Arial"/>
                <w:color w:val="auto"/>
              </w:rPr>
            </w:pPr>
            <w:r w:rsidRPr="00C35EDD">
              <w:rPr>
                <w:rFonts w:cs="Arial"/>
                <w:color w:val="auto"/>
              </w:rPr>
              <w:t xml:space="preserve">Deepening understanding (understand more). </w:t>
            </w:r>
          </w:p>
          <w:p w14:paraId="31FBE9ED" w14:textId="77777777" w:rsidR="00915027" w:rsidRPr="00C35EDD" w:rsidRDefault="004C49A1" w:rsidP="004C49A1">
            <w:pPr>
              <w:pStyle w:val="ListParagraph"/>
              <w:numPr>
                <w:ilvl w:val="0"/>
                <w:numId w:val="20"/>
              </w:numPr>
              <w:spacing w:after="0" w:line="240" w:lineRule="auto"/>
              <w:rPr>
                <w:rFonts w:cs="Arial"/>
                <w:color w:val="auto"/>
              </w:rPr>
            </w:pPr>
            <w:r w:rsidRPr="00C35EDD">
              <w:rPr>
                <w:rFonts w:cs="Arial"/>
                <w:color w:val="auto"/>
              </w:rPr>
              <w:t>Adapting the teaching &amp; learning to suit learners needs.</w:t>
            </w:r>
          </w:p>
          <w:p w14:paraId="2A7D54F1" w14:textId="771ED480" w:rsidR="005F6006" w:rsidRPr="00C35EDD" w:rsidRDefault="005F6006" w:rsidP="0097267B">
            <w:pPr>
              <w:spacing w:after="0" w:line="240" w:lineRule="auto"/>
              <w:rPr>
                <w:rFonts w:cs="Arial"/>
                <w:color w:val="auto"/>
              </w:rPr>
            </w:pPr>
          </w:p>
        </w:tc>
      </w:tr>
      <w:tr w:rsidR="00E66558" w14:paraId="2A7D54F5" w14:textId="77777777" w:rsidTr="00402356">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6B40A786" w:rsidR="00E66558" w:rsidRPr="00402356" w:rsidRDefault="009D71E8" w:rsidP="00402356">
            <w:pPr>
              <w:pStyle w:val="TableRow"/>
              <w:jc w:val="center"/>
              <w:rPr>
                <w:b/>
              </w:rPr>
            </w:pPr>
            <w:proofErr w:type="gramStart"/>
            <w:r w:rsidRPr="00402356">
              <w:rPr>
                <w:b/>
              </w:rPr>
              <w:t>2</w:t>
            </w:r>
            <w:r w:rsidR="00E26F91" w:rsidRPr="00402356">
              <w:rPr>
                <w:b/>
              </w:rPr>
              <w:t xml:space="preserve">  Attendance</w:t>
            </w:r>
            <w:proofErr w:type="gramEnd"/>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7B916" w14:textId="2FA45BD2" w:rsidR="007E38D8" w:rsidRDefault="00484AA8">
            <w:pPr>
              <w:pStyle w:val="TableRowCentered"/>
              <w:jc w:val="left"/>
              <w:rPr>
                <w:rFonts w:cs="Arial"/>
                <w:color w:val="auto"/>
                <w:szCs w:val="24"/>
              </w:rPr>
            </w:pPr>
            <w:r>
              <w:t>Nationally</w:t>
            </w:r>
            <w:r w:rsidR="0085516E">
              <w:t>,</w:t>
            </w:r>
            <w:r>
              <w:t xml:space="preserve"> a</w:t>
            </w:r>
            <w:r w:rsidR="007E38D8">
              <w:t xml:space="preserve">bsence rates in schools have been 50% higher since the pandemic, with persistent absence doubling to 22.3% in 2022/23. Disadvantaged pupils have higher absence rates than their peers, with pupils eligible for free school meals missing an average of 4 weeks of school in 2022/23 and looked after children missing nearly 6 weeks in 2021/22.  </w:t>
            </w:r>
          </w:p>
          <w:p w14:paraId="6DFB8057" w14:textId="77777777" w:rsidR="004208A7" w:rsidRDefault="004208A7" w:rsidP="00956676">
            <w:pPr>
              <w:pStyle w:val="TableRowCentered"/>
              <w:jc w:val="left"/>
              <w:rPr>
                <w:rFonts w:cs="Arial"/>
                <w:color w:val="auto"/>
                <w:szCs w:val="24"/>
              </w:rPr>
            </w:pPr>
          </w:p>
          <w:p w14:paraId="55835F4C" w14:textId="742BFB59" w:rsidR="00956676" w:rsidRDefault="00956676" w:rsidP="00956676">
            <w:pPr>
              <w:pStyle w:val="TableRowCentered"/>
              <w:jc w:val="left"/>
              <w:rPr>
                <w:rFonts w:cs="Arial"/>
                <w:color w:val="auto"/>
                <w:szCs w:val="24"/>
              </w:rPr>
            </w:pPr>
            <w:r w:rsidRPr="00C35EDD">
              <w:rPr>
                <w:rFonts w:cs="Arial"/>
                <w:color w:val="auto"/>
                <w:szCs w:val="24"/>
              </w:rPr>
              <w:t>Our attendance data</w:t>
            </w:r>
            <w:r>
              <w:rPr>
                <w:rFonts w:cs="Arial"/>
                <w:color w:val="auto"/>
                <w:szCs w:val="24"/>
              </w:rPr>
              <w:t xml:space="preserve"> below</w:t>
            </w:r>
            <w:r w:rsidRPr="00C35EDD">
              <w:rPr>
                <w:rFonts w:cs="Arial"/>
                <w:color w:val="auto"/>
                <w:szCs w:val="24"/>
              </w:rPr>
              <w:t xml:space="preserve"> shows in every year</w:t>
            </w:r>
            <w:r w:rsidR="00FE7CB2">
              <w:rPr>
                <w:rFonts w:cs="Arial"/>
                <w:color w:val="auto"/>
                <w:szCs w:val="24"/>
              </w:rPr>
              <w:t xml:space="preserve"> our</w:t>
            </w:r>
            <w:r w:rsidRPr="00C35EDD">
              <w:rPr>
                <w:rFonts w:cs="Arial"/>
                <w:color w:val="auto"/>
                <w:szCs w:val="24"/>
              </w:rPr>
              <w:t xml:space="preserve"> pupil premium students do not attend as well as their peers.  Overall, there is an 8% attendance gap (2023</w:t>
            </w:r>
            <w:r w:rsidR="0052073E">
              <w:rPr>
                <w:rFonts w:cs="Arial"/>
                <w:color w:val="auto"/>
                <w:szCs w:val="24"/>
              </w:rPr>
              <w:t>/</w:t>
            </w:r>
            <w:r w:rsidRPr="00C35EDD">
              <w:rPr>
                <w:rFonts w:cs="Arial"/>
                <w:color w:val="auto"/>
                <w:szCs w:val="24"/>
              </w:rPr>
              <w:t>24)</w:t>
            </w:r>
            <w:r w:rsidR="00D933D1">
              <w:rPr>
                <w:rFonts w:cs="Arial"/>
                <w:color w:val="auto"/>
                <w:szCs w:val="24"/>
              </w:rPr>
              <w:t xml:space="preserve"> see below</w:t>
            </w:r>
          </w:p>
          <w:tbl>
            <w:tblPr>
              <w:tblStyle w:val="TableGrid"/>
              <w:tblW w:w="7564" w:type="dxa"/>
              <w:tblLayout w:type="fixed"/>
              <w:tblLook w:val="04A0" w:firstRow="1" w:lastRow="0" w:firstColumn="1" w:lastColumn="0" w:noHBand="0" w:noVBand="1"/>
            </w:tblPr>
            <w:tblGrid>
              <w:gridCol w:w="1724"/>
              <w:gridCol w:w="882"/>
              <w:gridCol w:w="850"/>
              <w:gridCol w:w="858"/>
              <w:gridCol w:w="858"/>
              <w:gridCol w:w="858"/>
              <w:gridCol w:w="1534"/>
            </w:tblGrid>
            <w:tr w:rsidR="002D088E" w:rsidRPr="002914A4" w14:paraId="009EE220" w14:textId="77777777" w:rsidTr="002D088E">
              <w:trPr>
                <w:trHeight w:val="364"/>
              </w:trPr>
              <w:tc>
                <w:tcPr>
                  <w:tcW w:w="1724" w:type="dxa"/>
                  <w:noWrap/>
                  <w:hideMark/>
                </w:tcPr>
                <w:p w14:paraId="4194F754" w14:textId="77777777" w:rsidR="002914A4" w:rsidRPr="002914A4" w:rsidRDefault="002914A4" w:rsidP="002914A4">
                  <w:pPr>
                    <w:suppressAutoHyphens w:val="0"/>
                    <w:autoSpaceDN/>
                    <w:spacing w:after="0" w:line="240" w:lineRule="auto"/>
                    <w:jc w:val="center"/>
                    <w:rPr>
                      <w:rFonts w:cs="Arial"/>
                      <w:color w:val="auto"/>
                      <w:sz w:val="20"/>
                      <w:szCs w:val="20"/>
                    </w:rPr>
                  </w:pPr>
                  <w:r w:rsidRPr="002914A4">
                    <w:rPr>
                      <w:rFonts w:cs="Arial"/>
                      <w:color w:val="auto"/>
                      <w:sz w:val="20"/>
                      <w:szCs w:val="20"/>
                    </w:rPr>
                    <w:t> </w:t>
                  </w:r>
                </w:p>
              </w:tc>
              <w:tc>
                <w:tcPr>
                  <w:tcW w:w="882" w:type="dxa"/>
                  <w:noWrap/>
                  <w:hideMark/>
                </w:tcPr>
                <w:p w14:paraId="0AE11AB9" w14:textId="77777777" w:rsidR="002914A4" w:rsidRPr="002914A4" w:rsidRDefault="002914A4" w:rsidP="002914A4">
                  <w:pPr>
                    <w:suppressAutoHyphens w:val="0"/>
                    <w:autoSpaceDN/>
                    <w:spacing w:after="0" w:line="240" w:lineRule="auto"/>
                    <w:jc w:val="center"/>
                    <w:rPr>
                      <w:rFonts w:cs="Arial"/>
                      <w:color w:val="auto"/>
                      <w:sz w:val="20"/>
                      <w:szCs w:val="20"/>
                    </w:rPr>
                  </w:pPr>
                  <w:r w:rsidRPr="002914A4">
                    <w:rPr>
                      <w:rFonts w:cs="Arial"/>
                      <w:color w:val="auto"/>
                      <w:sz w:val="20"/>
                      <w:szCs w:val="20"/>
                    </w:rPr>
                    <w:t>YEAR 7</w:t>
                  </w:r>
                </w:p>
              </w:tc>
              <w:tc>
                <w:tcPr>
                  <w:tcW w:w="850" w:type="dxa"/>
                  <w:noWrap/>
                  <w:hideMark/>
                </w:tcPr>
                <w:p w14:paraId="78CAF070" w14:textId="77777777" w:rsidR="002914A4" w:rsidRPr="002914A4" w:rsidRDefault="002914A4" w:rsidP="002914A4">
                  <w:pPr>
                    <w:suppressAutoHyphens w:val="0"/>
                    <w:autoSpaceDN/>
                    <w:spacing w:after="0" w:line="240" w:lineRule="auto"/>
                    <w:jc w:val="center"/>
                    <w:rPr>
                      <w:rFonts w:cs="Arial"/>
                      <w:color w:val="auto"/>
                      <w:sz w:val="20"/>
                      <w:szCs w:val="20"/>
                    </w:rPr>
                  </w:pPr>
                  <w:r w:rsidRPr="002914A4">
                    <w:rPr>
                      <w:rFonts w:cs="Arial"/>
                      <w:color w:val="auto"/>
                      <w:sz w:val="20"/>
                      <w:szCs w:val="20"/>
                    </w:rPr>
                    <w:t>YEAR 8</w:t>
                  </w:r>
                </w:p>
              </w:tc>
              <w:tc>
                <w:tcPr>
                  <w:tcW w:w="858" w:type="dxa"/>
                  <w:noWrap/>
                  <w:hideMark/>
                </w:tcPr>
                <w:p w14:paraId="1C76F299" w14:textId="4E2383AA" w:rsidR="002914A4" w:rsidRPr="002914A4" w:rsidRDefault="002914A4" w:rsidP="002914A4">
                  <w:pPr>
                    <w:suppressAutoHyphens w:val="0"/>
                    <w:autoSpaceDN/>
                    <w:spacing w:after="0" w:line="240" w:lineRule="auto"/>
                    <w:jc w:val="center"/>
                    <w:rPr>
                      <w:rFonts w:cs="Arial"/>
                      <w:color w:val="auto"/>
                      <w:sz w:val="20"/>
                      <w:szCs w:val="20"/>
                    </w:rPr>
                  </w:pPr>
                  <w:r w:rsidRPr="002914A4">
                    <w:rPr>
                      <w:rFonts w:cs="Arial"/>
                      <w:color w:val="auto"/>
                      <w:sz w:val="20"/>
                      <w:szCs w:val="20"/>
                    </w:rPr>
                    <w:t xml:space="preserve">YEAR </w:t>
                  </w:r>
                  <w:r w:rsidR="00AA2F11" w:rsidRPr="002D088E">
                    <w:rPr>
                      <w:rFonts w:cs="Arial"/>
                      <w:color w:val="auto"/>
                      <w:sz w:val="20"/>
                      <w:szCs w:val="20"/>
                    </w:rPr>
                    <w:t xml:space="preserve"> </w:t>
                  </w:r>
                  <w:r w:rsidRPr="002914A4">
                    <w:rPr>
                      <w:rFonts w:cs="Arial"/>
                      <w:color w:val="auto"/>
                      <w:sz w:val="20"/>
                      <w:szCs w:val="20"/>
                    </w:rPr>
                    <w:t>9</w:t>
                  </w:r>
                </w:p>
              </w:tc>
              <w:tc>
                <w:tcPr>
                  <w:tcW w:w="858" w:type="dxa"/>
                  <w:noWrap/>
                  <w:hideMark/>
                </w:tcPr>
                <w:p w14:paraId="1A459F71" w14:textId="77777777" w:rsidR="002914A4" w:rsidRPr="002914A4" w:rsidRDefault="002914A4" w:rsidP="002914A4">
                  <w:pPr>
                    <w:suppressAutoHyphens w:val="0"/>
                    <w:autoSpaceDN/>
                    <w:spacing w:after="0" w:line="240" w:lineRule="auto"/>
                    <w:jc w:val="center"/>
                    <w:rPr>
                      <w:rFonts w:cs="Arial"/>
                      <w:color w:val="auto"/>
                      <w:sz w:val="20"/>
                      <w:szCs w:val="20"/>
                    </w:rPr>
                  </w:pPr>
                  <w:r w:rsidRPr="002914A4">
                    <w:rPr>
                      <w:rFonts w:cs="Arial"/>
                      <w:color w:val="auto"/>
                      <w:sz w:val="20"/>
                      <w:szCs w:val="20"/>
                    </w:rPr>
                    <w:t>YEAR 10</w:t>
                  </w:r>
                </w:p>
              </w:tc>
              <w:tc>
                <w:tcPr>
                  <w:tcW w:w="858" w:type="dxa"/>
                  <w:noWrap/>
                  <w:hideMark/>
                </w:tcPr>
                <w:p w14:paraId="7C026CF1" w14:textId="77777777" w:rsidR="002914A4" w:rsidRPr="002914A4" w:rsidRDefault="002914A4" w:rsidP="002914A4">
                  <w:pPr>
                    <w:suppressAutoHyphens w:val="0"/>
                    <w:autoSpaceDN/>
                    <w:spacing w:after="0" w:line="240" w:lineRule="auto"/>
                    <w:jc w:val="center"/>
                    <w:rPr>
                      <w:rFonts w:cs="Arial"/>
                      <w:color w:val="auto"/>
                      <w:sz w:val="20"/>
                      <w:szCs w:val="20"/>
                    </w:rPr>
                  </w:pPr>
                  <w:r w:rsidRPr="002914A4">
                    <w:rPr>
                      <w:rFonts w:cs="Arial"/>
                      <w:color w:val="auto"/>
                      <w:sz w:val="20"/>
                      <w:szCs w:val="20"/>
                    </w:rPr>
                    <w:t>YEAR 11</w:t>
                  </w:r>
                </w:p>
              </w:tc>
              <w:tc>
                <w:tcPr>
                  <w:tcW w:w="1534" w:type="dxa"/>
                  <w:noWrap/>
                  <w:hideMark/>
                </w:tcPr>
                <w:p w14:paraId="041A50EA" w14:textId="24F5FC0A" w:rsidR="002914A4" w:rsidRPr="002914A4" w:rsidRDefault="002914A4" w:rsidP="002914A4">
                  <w:pPr>
                    <w:suppressAutoHyphens w:val="0"/>
                    <w:autoSpaceDN/>
                    <w:spacing w:after="0" w:line="240" w:lineRule="auto"/>
                    <w:jc w:val="center"/>
                    <w:rPr>
                      <w:rFonts w:cs="Arial"/>
                      <w:color w:val="auto"/>
                      <w:sz w:val="20"/>
                      <w:szCs w:val="20"/>
                    </w:rPr>
                  </w:pPr>
                  <w:r w:rsidRPr="002914A4">
                    <w:rPr>
                      <w:rFonts w:cs="Arial"/>
                      <w:color w:val="auto"/>
                      <w:sz w:val="20"/>
                      <w:szCs w:val="20"/>
                    </w:rPr>
                    <w:t>SCHOOL</w:t>
                  </w:r>
                  <w:r w:rsidR="00EE473B" w:rsidRPr="002D088E">
                    <w:rPr>
                      <w:rFonts w:cs="Arial"/>
                      <w:color w:val="auto"/>
                      <w:sz w:val="20"/>
                      <w:szCs w:val="20"/>
                    </w:rPr>
                    <w:t xml:space="preserve">     </w:t>
                  </w:r>
                  <w:r w:rsidRPr="002914A4">
                    <w:rPr>
                      <w:rFonts w:cs="Arial"/>
                      <w:color w:val="auto"/>
                      <w:sz w:val="20"/>
                      <w:szCs w:val="20"/>
                    </w:rPr>
                    <w:t xml:space="preserve"> AVERAGE</w:t>
                  </w:r>
                </w:p>
              </w:tc>
            </w:tr>
            <w:tr w:rsidR="002D088E" w:rsidRPr="002914A4" w14:paraId="561D39AB" w14:textId="77777777" w:rsidTr="002D088E">
              <w:trPr>
                <w:trHeight w:val="364"/>
              </w:trPr>
              <w:tc>
                <w:tcPr>
                  <w:tcW w:w="1724" w:type="dxa"/>
                  <w:noWrap/>
                  <w:hideMark/>
                </w:tcPr>
                <w:p w14:paraId="08E7F9B6" w14:textId="77777777" w:rsidR="002914A4" w:rsidRPr="002D088E" w:rsidRDefault="002914A4" w:rsidP="001E3CB3">
                  <w:pPr>
                    <w:suppressAutoHyphens w:val="0"/>
                    <w:autoSpaceDN/>
                    <w:spacing w:after="0" w:line="240" w:lineRule="auto"/>
                    <w:jc w:val="center"/>
                    <w:rPr>
                      <w:rFonts w:cs="Arial"/>
                      <w:color w:val="auto"/>
                      <w:sz w:val="20"/>
                      <w:szCs w:val="20"/>
                    </w:rPr>
                  </w:pPr>
                  <w:r w:rsidRPr="002914A4">
                    <w:rPr>
                      <w:rFonts w:cs="Arial"/>
                      <w:color w:val="auto"/>
                      <w:sz w:val="20"/>
                      <w:szCs w:val="20"/>
                    </w:rPr>
                    <w:t>Pupil Premium</w:t>
                  </w:r>
                </w:p>
                <w:p w14:paraId="70EF7F5E" w14:textId="77777777" w:rsidR="00230937" w:rsidRPr="002D088E" w:rsidRDefault="00230937" w:rsidP="001E3CB3">
                  <w:pPr>
                    <w:suppressAutoHyphens w:val="0"/>
                    <w:autoSpaceDN/>
                    <w:spacing w:after="0" w:line="240" w:lineRule="auto"/>
                    <w:jc w:val="center"/>
                    <w:rPr>
                      <w:rFonts w:cs="Arial"/>
                      <w:color w:val="auto"/>
                      <w:sz w:val="20"/>
                      <w:szCs w:val="20"/>
                    </w:rPr>
                  </w:pPr>
                </w:p>
                <w:p w14:paraId="6A55932E" w14:textId="77777777" w:rsidR="00230937" w:rsidRPr="002914A4" w:rsidRDefault="00230937" w:rsidP="001E3CB3">
                  <w:pPr>
                    <w:suppressAutoHyphens w:val="0"/>
                    <w:autoSpaceDN/>
                    <w:spacing w:after="0" w:line="240" w:lineRule="auto"/>
                    <w:jc w:val="center"/>
                    <w:rPr>
                      <w:rFonts w:cs="Arial"/>
                      <w:color w:val="auto"/>
                      <w:sz w:val="20"/>
                      <w:szCs w:val="20"/>
                    </w:rPr>
                  </w:pPr>
                </w:p>
              </w:tc>
              <w:tc>
                <w:tcPr>
                  <w:tcW w:w="882" w:type="dxa"/>
                  <w:noWrap/>
                  <w:hideMark/>
                </w:tcPr>
                <w:p w14:paraId="6FFC3655" w14:textId="775839B4" w:rsidR="002914A4" w:rsidRPr="002914A4" w:rsidRDefault="002914A4" w:rsidP="001E3CB3">
                  <w:pPr>
                    <w:suppressAutoHyphens w:val="0"/>
                    <w:autoSpaceDN/>
                    <w:spacing w:after="0" w:line="240" w:lineRule="auto"/>
                    <w:jc w:val="center"/>
                    <w:rPr>
                      <w:rFonts w:cs="Arial"/>
                      <w:color w:val="auto"/>
                      <w:sz w:val="20"/>
                      <w:szCs w:val="20"/>
                    </w:rPr>
                  </w:pPr>
                  <w:r w:rsidRPr="002914A4">
                    <w:rPr>
                      <w:rFonts w:cs="Arial"/>
                      <w:color w:val="auto"/>
                      <w:sz w:val="20"/>
                      <w:szCs w:val="20"/>
                    </w:rPr>
                    <w:t>88</w:t>
                  </w:r>
                  <w:r w:rsidR="00230937" w:rsidRPr="002D088E">
                    <w:rPr>
                      <w:rFonts w:cs="Arial"/>
                      <w:color w:val="auto"/>
                      <w:sz w:val="20"/>
                      <w:szCs w:val="20"/>
                    </w:rPr>
                    <w:t>%</w:t>
                  </w:r>
                </w:p>
              </w:tc>
              <w:tc>
                <w:tcPr>
                  <w:tcW w:w="850" w:type="dxa"/>
                  <w:noWrap/>
                  <w:hideMark/>
                </w:tcPr>
                <w:p w14:paraId="39BD5264" w14:textId="463AC07B" w:rsidR="002914A4" w:rsidRPr="002914A4" w:rsidRDefault="002914A4" w:rsidP="001E3CB3">
                  <w:pPr>
                    <w:suppressAutoHyphens w:val="0"/>
                    <w:autoSpaceDN/>
                    <w:spacing w:after="0" w:line="240" w:lineRule="auto"/>
                    <w:jc w:val="center"/>
                    <w:rPr>
                      <w:rFonts w:cs="Arial"/>
                      <w:color w:val="auto"/>
                      <w:sz w:val="20"/>
                      <w:szCs w:val="20"/>
                    </w:rPr>
                  </w:pPr>
                  <w:r w:rsidRPr="002914A4">
                    <w:rPr>
                      <w:rFonts w:cs="Arial"/>
                      <w:color w:val="auto"/>
                      <w:sz w:val="20"/>
                      <w:szCs w:val="20"/>
                    </w:rPr>
                    <w:t>88</w:t>
                  </w:r>
                  <w:r w:rsidR="00230937" w:rsidRPr="002D088E">
                    <w:rPr>
                      <w:rFonts w:cs="Arial"/>
                      <w:color w:val="auto"/>
                      <w:sz w:val="20"/>
                      <w:szCs w:val="20"/>
                    </w:rPr>
                    <w:t>%</w:t>
                  </w:r>
                </w:p>
              </w:tc>
              <w:tc>
                <w:tcPr>
                  <w:tcW w:w="858" w:type="dxa"/>
                  <w:noWrap/>
                  <w:hideMark/>
                </w:tcPr>
                <w:p w14:paraId="2F0E9561" w14:textId="5EDAE52B" w:rsidR="002914A4" w:rsidRPr="002914A4" w:rsidRDefault="002914A4" w:rsidP="001E3CB3">
                  <w:pPr>
                    <w:suppressAutoHyphens w:val="0"/>
                    <w:autoSpaceDN/>
                    <w:spacing w:after="0" w:line="240" w:lineRule="auto"/>
                    <w:jc w:val="center"/>
                    <w:rPr>
                      <w:rFonts w:cs="Arial"/>
                      <w:color w:val="auto"/>
                      <w:sz w:val="20"/>
                      <w:szCs w:val="20"/>
                    </w:rPr>
                  </w:pPr>
                  <w:r w:rsidRPr="002914A4">
                    <w:rPr>
                      <w:rFonts w:cs="Arial"/>
                      <w:color w:val="auto"/>
                      <w:sz w:val="20"/>
                      <w:szCs w:val="20"/>
                    </w:rPr>
                    <w:t>86</w:t>
                  </w:r>
                  <w:r w:rsidR="00230937" w:rsidRPr="002D088E">
                    <w:rPr>
                      <w:rFonts w:cs="Arial"/>
                      <w:color w:val="auto"/>
                      <w:sz w:val="20"/>
                      <w:szCs w:val="20"/>
                    </w:rPr>
                    <w:t>%</w:t>
                  </w:r>
                </w:p>
              </w:tc>
              <w:tc>
                <w:tcPr>
                  <w:tcW w:w="858" w:type="dxa"/>
                  <w:noWrap/>
                  <w:hideMark/>
                </w:tcPr>
                <w:p w14:paraId="5D8575EA" w14:textId="0E968A53" w:rsidR="002914A4" w:rsidRPr="002914A4" w:rsidRDefault="002914A4" w:rsidP="001E3CB3">
                  <w:pPr>
                    <w:suppressAutoHyphens w:val="0"/>
                    <w:autoSpaceDN/>
                    <w:spacing w:after="0" w:line="240" w:lineRule="auto"/>
                    <w:jc w:val="center"/>
                    <w:rPr>
                      <w:rFonts w:cs="Arial"/>
                      <w:color w:val="auto"/>
                      <w:sz w:val="20"/>
                      <w:szCs w:val="20"/>
                    </w:rPr>
                  </w:pPr>
                  <w:r w:rsidRPr="002914A4">
                    <w:rPr>
                      <w:rFonts w:cs="Arial"/>
                      <w:color w:val="auto"/>
                      <w:sz w:val="20"/>
                      <w:szCs w:val="20"/>
                    </w:rPr>
                    <w:t>86</w:t>
                  </w:r>
                  <w:r w:rsidR="00230937" w:rsidRPr="002D088E">
                    <w:rPr>
                      <w:rFonts w:cs="Arial"/>
                      <w:color w:val="auto"/>
                      <w:sz w:val="20"/>
                      <w:szCs w:val="20"/>
                    </w:rPr>
                    <w:t>%</w:t>
                  </w:r>
                </w:p>
              </w:tc>
              <w:tc>
                <w:tcPr>
                  <w:tcW w:w="858" w:type="dxa"/>
                  <w:noWrap/>
                  <w:hideMark/>
                </w:tcPr>
                <w:p w14:paraId="64097D61" w14:textId="4045549D" w:rsidR="002914A4" w:rsidRPr="002914A4" w:rsidRDefault="002914A4" w:rsidP="001E3CB3">
                  <w:pPr>
                    <w:suppressAutoHyphens w:val="0"/>
                    <w:autoSpaceDN/>
                    <w:spacing w:after="0" w:line="240" w:lineRule="auto"/>
                    <w:jc w:val="center"/>
                    <w:rPr>
                      <w:rFonts w:cs="Arial"/>
                      <w:color w:val="auto"/>
                      <w:sz w:val="20"/>
                      <w:szCs w:val="20"/>
                    </w:rPr>
                  </w:pPr>
                  <w:r w:rsidRPr="002914A4">
                    <w:rPr>
                      <w:rFonts w:cs="Arial"/>
                      <w:color w:val="auto"/>
                      <w:sz w:val="20"/>
                      <w:szCs w:val="20"/>
                    </w:rPr>
                    <w:t>72</w:t>
                  </w:r>
                  <w:r w:rsidR="00230937" w:rsidRPr="002D088E">
                    <w:rPr>
                      <w:rFonts w:cs="Arial"/>
                      <w:color w:val="auto"/>
                      <w:sz w:val="20"/>
                      <w:szCs w:val="20"/>
                    </w:rPr>
                    <w:t>%</w:t>
                  </w:r>
                </w:p>
              </w:tc>
              <w:tc>
                <w:tcPr>
                  <w:tcW w:w="1534" w:type="dxa"/>
                  <w:noWrap/>
                  <w:hideMark/>
                </w:tcPr>
                <w:p w14:paraId="5B1BD73E" w14:textId="3ECBE94C" w:rsidR="002914A4" w:rsidRPr="002914A4" w:rsidRDefault="002914A4" w:rsidP="001E3CB3">
                  <w:pPr>
                    <w:suppressAutoHyphens w:val="0"/>
                    <w:autoSpaceDN/>
                    <w:spacing w:after="0" w:line="240" w:lineRule="auto"/>
                    <w:jc w:val="center"/>
                    <w:rPr>
                      <w:rFonts w:cs="Arial"/>
                      <w:b/>
                      <w:bCs/>
                      <w:color w:val="auto"/>
                      <w:sz w:val="20"/>
                      <w:szCs w:val="20"/>
                    </w:rPr>
                  </w:pPr>
                  <w:r w:rsidRPr="002914A4">
                    <w:rPr>
                      <w:rFonts w:cs="Arial"/>
                      <w:b/>
                      <w:bCs/>
                      <w:color w:val="auto"/>
                      <w:sz w:val="20"/>
                      <w:szCs w:val="20"/>
                    </w:rPr>
                    <w:t>84</w:t>
                  </w:r>
                  <w:r w:rsidR="00230937" w:rsidRPr="002D088E">
                    <w:rPr>
                      <w:rFonts w:cs="Arial"/>
                      <w:b/>
                      <w:bCs/>
                      <w:color w:val="auto"/>
                      <w:sz w:val="20"/>
                      <w:szCs w:val="20"/>
                    </w:rPr>
                    <w:t>%</w:t>
                  </w:r>
                </w:p>
              </w:tc>
            </w:tr>
            <w:tr w:rsidR="002D088E" w:rsidRPr="002914A4" w14:paraId="55F32D7B" w14:textId="77777777" w:rsidTr="002D088E">
              <w:trPr>
                <w:trHeight w:val="364"/>
              </w:trPr>
              <w:tc>
                <w:tcPr>
                  <w:tcW w:w="1724" w:type="dxa"/>
                  <w:noWrap/>
                  <w:hideMark/>
                </w:tcPr>
                <w:p w14:paraId="71276385" w14:textId="2AFE6E1A" w:rsidR="00230937" w:rsidRPr="002D088E" w:rsidRDefault="002914A4" w:rsidP="001E3CB3">
                  <w:pPr>
                    <w:suppressAutoHyphens w:val="0"/>
                    <w:autoSpaceDN/>
                    <w:spacing w:after="0" w:line="240" w:lineRule="auto"/>
                    <w:jc w:val="center"/>
                    <w:rPr>
                      <w:rFonts w:cs="Arial"/>
                      <w:color w:val="auto"/>
                      <w:sz w:val="20"/>
                      <w:szCs w:val="20"/>
                    </w:rPr>
                  </w:pPr>
                  <w:proofErr w:type="gramStart"/>
                  <w:r w:rsidRPr="002914A4">
                    <w:rPr>
                      <w:rFonts w:cs="Arial"/>
                      <w:color w:val="auto"/>
                      <w:sz w:val="20"/>
                      <w:szCs w:val="20"/>
                    </w:rPr>
                    <w:t>Non Pupil</w:t>
                  </w:r>
                  <w:proofErr w:type="gramEnd"/>
                </w:p>
                <w:p w14:paraId="3A3A2E49" w14:textId="1F9D5089" w:rsidR="002914A4" w:rsidRPr="002914A4" w:rsidRDefault="002914A4" w:rsidP="001E3CB3">
                  <w:pPr>
                    <w:suppressAutoHyphens w:val="0"/>
                    <w:autoSpaceDN/>
                    <w:spacing w:after="0" w:line="240" w:lineRule="auto"/>
                    <w:jc w:val="center"/>
                    <w:rPr>
                      <w:rFonts w:cs="Arial"/>
                      <w:color w:val="auto"/>
                      <w:sz w:val="20"/>
                      <w:szCs w:val="20"/>
                    </w:rPr>
                  </w:pPr>
                  <w:r w:rsidRPr="002914A4">
                    <w:rPr>
                      <w:rFonts w:cs="Arial"/>
                      <w:color w:val="auto"/>
                      <w:sz w:val="20"/>
                      <w:szCs w:val="20"/>
                    </w:rPr>
                    <w:t>Premium</w:t>
                  </w:r>
                </w:p>
              </w:tc>
              <w:tc>
                <w:tcPr>
                  <w:tcW w:w="882" w:type="dxa"/>
                  <w:noWrap/>
                  <w:hideMark/>
                </w:tcPr>
                <w:p w14:paraId="650E8633" w14:textId="0EAAB6FD" w:rsidR="002914A4" w:rsidRPr="002914A4" w:rsidRDefault="002914A4" w:rsidP="001E3CB3">
                  <w:pPr>
                    <w:suppressAutoHyphens w:val="0"/>
                    <w:autoSpaceDN/>
                    <w:spacing w:after="0" w:line="240" w:lineRule="auto"/>
                    <w:jc w:val="center"/>
                    <w:rPr>
                      <w:rFonts w:cs="Arial"/>
                      <w:color w:val="auto"/>
                      <w:sz w:val="20"/>
                      <w:szCs w:val="20"/>
                    </w:rPr>
                  </w:pPr>
                  <w:r w:rsidRPr="002914A4">
                    <w:rPr>
                      <w:rFonts w:cs="Arial"/>
                      <w:color w:val="auto"/>
                      <w:sz w:val="20"/>
                      <w:szCs w:val="20"/>
                    </w:rPr>
                    <w:t>96</w:t>
                  </w:r>
                  <w:r w:rsidR="00230937" w:rsidRPr="002D088E">
                    <w:rPr>
                      <w:rFonts w:cs="Arial"/>
                      <w:color w:val="auto"/>
                      <w:sz w:val="20"/>
                      <w:szCs w:val="20"/>
                    </w:rPr>
                    <w:t>%</w:t>
                  </w:r>
                </w:p>
              </w:tc>
              <w:tc>
                <w:tcPr>
                  <w:tcW w:w="850" w:type="dxa"/>
                  <w:noWrap/>
                  <w:hideMark/>
                </w:tcPr>
                <w:p w14:paraId="793F5101" w14:textId="5C04C3DC" w:rsidR="002914A4" w:rsidRPr="002914A4" w:rsidRDefault="002914A4" w:rsidP="001E3CB3">
                  <w:pPr>
                    <w:suppressAutoHyphens w:val="0"/>
                    <w:autoSpaceDN/>
                    <w:spacing w:after="0" w:line="240" w:lineRule="auto"/>
                    <w:jc w:val="center"/>
                    <w:rPr>
                      <w:rFonts w:cs="Arial"/>
                      <w:color w:val="auto"/>
                      <w:sz w:val="20"/>
                      <w:szCs w:val="20"/>
                    </w:rPr>
                  </w:pPr>
                  <w:r w:rsidRPr="002914A4">
                    <w:rPr>
                      <w:rFonts w:cs="Arial"/>
                      <w:color w:val="auto"/>
                      <w:sz w:val="20"/>
                      <w:szCs w:val="20"/>
                    </w:rPr>
                    <w:t>95</w:t>
                  </w:r>
                  <w:r w:rsidR="00230937" w:rsidRPr="002D088E">
                    <w:rPr>
                      <w:rFonts w:cs="Arial"/>
                      <w:color w:val="auto"/>
                      <w:sz w:val="20"/>
                      <w:szCs w:val="20"/>
                    </w:rPr>
                    <w:t>%</w:t>
                  </w:r>
                </w:p>
              </w:tc>
              <w:tc>
                <w:tcPr>
                  <w:tcW w:w="858" w:type="dxa"/>
                  <w:noWrap/>
                  <w:hideMark/>
                </w:tcPr>
                <w:p w14:paraId="0D138495" w14:textId="00F1EC59" w:rsidR="002914A4" w:rsidRPr="002914A4" w:rsidRDefault="002914A4" w:rsidP="001E3CB3">
                  <w:pPr>
                    <w:suppressAutoHyphens w:val="0"/>
                    <w:autoSpaceDN/>
                    <w:spacing w:after="0" w:line="240" w:lineRule="auto"/>
                    <w:jc w:val="center"/>
                    <w:rPr>
                      <w:rFonts w:cs="Arial"/>
                      <w:color w:val="auto"/>
                      <w:sz w:val="20"/>
                      <w:szCs w:val="20"/>
                    </w:rPr>
                  </w:pPr>
                  <w:r w:rsidRPr="002914A4">
                    <w:rPr>
                      <w:rFonts w:cs="Arial"/>
                      <w:color w:val="auto"/>
                      <w:sz w:val="20"/>
                      <w:szCs w:val="20"/>
                    </w:rPr>
                    <w:t>94</w:t>
                  </w:r>
                  <w:r w:rsidR="00230937" w:rsidRPr="002D088E">
                    <w:rPr>
                      <w:rFonts w:cs="Arial"/>
                      <w:color w:val="auto"/>
                      <w:sz w:val="20"/>
                      <w:szCs w:val="20"/>
                    </w:rPr>
                    <w:t>%</w:t>
                  </w:r>
                </w:p>
              </w:tc>
              <w:tc>
                <w:tcPr>
                  <w:tcW w:w="858" w:type="dxa"/>
                  <w:noWrap/>
                  <w:hideMark/>
                </w:tcPr>
                <w:p w14:paraId="40D20D4A" w14:textId="422E2FF0" w:rsidR="002914A4" w:rsidRPr="002914A4" w:rsidRDefault="002914A4" w:rsidP="001E3CB3">
                  <w:pPr>
                    <w:suppressAutoHyphens w:val="0"/>
                    <w:autoSpaceDN/>
                    <w:spacing w:after="0" w:line="240" w:lineRule="auto"/>
                    <w:jc w:val="center"/>
                    <w:rPr>
                      <w:rFonts w:cs="Arial"/>
                      <w:color w:val="auto"/>
                      <w:sz w:val="20"/>
                      <w:szCs w:val="20"/>
                    </w:rPr>
                  </w:pPr>
                  <w:r w:rsidRPr="002914A4">
                    <w:rPr>
                      <w:rFonts w:cs="Arial"/>
                      <w:color w:val="auto"/>
                      <w:sz w:val="20"/>
                      <w:szCs w:val="20"/>
                    </w:rPr>
                    <w:t>93</w:t>
                  </w:r>
                  <w:r w:rsidR="00230937" w:rsidRPr="002D088E">
                    <w:rPr>
                      <w:rFonts w:cs="Arial"/>
                      <w:color w:val="auto"/>
                      <w:sz w:val="20"/>
                      <w:szCs w:val="20"/>
                    </w:rPr>
                    <w:t>%</w:t>
                  </w:r>
                </w:p>
              </w:tc>
              <w:tc>
                <w:tcPr>
                  <w:tcW w:w="858" w:type="dxa"/>
                  <w:noWrap/>
                  <w:hideMark/>
                </w:tcPr>
                <w:p w14:paraId="55549C75" w14:textId="393F084C" w:rsidR="002914A4" w:rsidRPr="002914A4" w:rsidRDefault="002914A4" w:rsidP="001E3CB3">
                  <w:pPr>
                    <w:suppressAutoHyphens w:val="0"/>
                    <w:autoSpaceDN/>
                    <w:spacing w:after="0" w:line="240" w:lineRule="auto"/>
                    <w:jc w:val="center"/>
                    <w:rPr>
                      <w:rFonts w:cs="Arial"/>
                      <w:color w:val="auto"/>
                      <w:sz w:val="20"/>
                      <w:szCs w:val="20"/>
                    </w:rPr>
                  </w:pPr>
                  <w:r w:rsidRPr="002914A4">
                    <w:rPr>
                      <w:rFonts w:cs="Arial"/>
                      <w:color w:val="auto"/>
                      <w:sz w:val="20"/>
                      <w:szCs w:val="20"/>
                    </w:rPr>
                    <w:t>82</w:t>
                  </w:r>
                  <w:r w:rsidR="00230937" w:rsidRPr="002D088E">
                    <w:rPr>
                      <w:rFonts w:cs="Arial"/>
                      <w:color w:val="auto"/>
                      <w:sz w:val="20"/>
                      <w:szCs w:val="20"/>
                    </w:rPr>
                    <w:t>%</w:t>
                  </w:r>
                </w:p>
              </w:tc>
              <w:tc>
                <w:tcPr>
                  <w:tcW w:w="1534" w:type="dxa"/>
                  <w:noWrap/>
                  <w:hideMark/>
                </w:tcPr>
                <w:p w14:paraId="7CD94E84" w14:textId="55A01C17" w:rsidR="002914A4" w:rsidRPr="002D088E" w:rsidRDefault="002914A4" w:rsidP="001E3CB3">
                  <w:pPr>
                    <w:suppressAutoHyphens w:val="0"/>
                    <w:autoSpaceDN/>
                    <w:spacing w:after="0" w:line="240" w:lineRule="auto"/>
                    <w:jc w:val="center"/>
                    <w:rPr>
                      <w:rFonts w:cs="Arial"/>
                      <w:b/>
                      <w:bCs/>
                      <w:color w:val="auto"/>
                      <w:sz w:val="20"/>
                      <w:szCs w:val="20"/>
                    </w:rPr>
                  </w:pPr>
                  <w:r w:rsidRPr="002914A4">
                    <w:rPr>
                      <w:rFonts w:cs="Arial"/>
                      <w:b/>
                      <w:bCs/>
                      <w:color w:val="auto"/>
                      <w:sz w:val="20"/>
                      <w:szCs w:val="20"/>
                    </w:rPr>
                    <w:t>92</w:t>
                  </w:r>
                  <w:r w:rsidR="00230937" w:rsidRPr="002D088E">
                    <w:rPr>
                      <w:rFonts w:cs="Arial"/>
                      <w:b/>
                      <w:bCs/>
                      <w:color w:val="auto"/>
                      <w:sz w:val="20"/>
                      <w:szCs w:val="20"/>
                    </w:rPr>
                    <w:t>%</w:t>
                  </w:r>
                </w:p>
                <w:p w14:paraId="79056BB0" w14:textId="77777777" w:rsidR="00AA2413" w:rsidRPr="002D088E" w:rsidRDefault="00AA2413" w:rsidP="001E3CB3">
                  <w:pPr>
                    <w:suppressAutoHyphens w:val="0"/>
                    <w:autoSpaceDN/>
                    <w:spacing w:after="0" w:line="240" w:lineRule="auto"/>
                    <w:jc w:val="center"/>
                    <w:rPr>
                      <w:rFonts w:cs="Arial"/>
                      <w:b/>
                      <w:bCs/>
                      <w:color w:val="auto"/>
                      <w:sz w:val="20"/>
                      <w:szCs w:val="20"/>
                    </w:rPr>
                  </w:pPr>
                </w:p>
                <w:p w14:paraId="2A0326C5" w14:textId="2FC1CF6B" w:rsidR="00AA2413" w:rsidRPr="002914A4" w:rsidRDefault="00AA2413" w:rsidP="001E3CB3">
                  <w:pPr>
                    <w:suppressAutoHyphens w:val="0"/>
                    <w:autoSpaceDN/>
                    <w:spacing w:after="0" w:line="240" w:lineRule="auto"/>
                    <w:jc w:val="center"/>
                    <w:rPr>
                      <w:rFonts w:cs="Arial"/>
                      <w:b/>
                      <w:bCs/>
                      <w:color w:val="auto"/>
                      <w:sz w:val="20"/>
                      <w:szCs w:val="20"/>
                    </w:rPr>
                  </w:pPr>
                </w:p>
              </w:tc>
            </w:tr>
          </w:tbl>
          <w:p w14:paraId="2A7D54F4" w14:textId="47ABE8F7" w:rsidR="002914A4" w:rsidRPr="00C35EDD" w:rsidRDefault="002914A4">
            <w:pPr>
              <w:pStyle w:val="TableRowCentered"/>
              <w:jc w:val="left"/>
              <w:rPr>
                <w:rFonts w:cs="Arial"/>
                <w:color w:val="auto"/>
                <w:szCs w:val="24"/>
              </w:rPr>
            </w:pPr>
          </w:p>
        </w:tc>
      </w:tr>
      <w:tr w:rsidR="00E66558" w14:paraId="2A7D54F8" w14:textId="77777777" w:rsidTr="00402356">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E1F68" w14:textId="77777777" w:rsidR="005514C2" w:rsidRDefault="009D71E8" w:rsidP="00402356">
            <w:pPr>
              <w:pStyle w:val="TableRow"/>
              <w:jc w:val="center"/>
              <w:rPr>
                <w:b/>
              </w:rPr>
            </w:pPr>
            <w:r w:rsidRPr="00402356">
              <w:rPr>
                <w:b/>
              </w:rPr>
              <w:t>3</w:t>
            </w:r>
            <w:r w:rsidR="00E26F91" w:rsidRPr="00402356">
              <w:rPr>
                <w:b/>
              </w:rPr>
              <w:t xml:space="preserve"> </w:t>
            </w:r>
          </w:p>
          <w:p w14:paraId="2A7D54F6" w14:textId="44EA5911" w:rsidR="00E66558" w:rsidRPr="00402356" w:rsidRDefault="00E26F91" w:rsidP="00402356">
            <w:pPr>
              <w:pStyle w:val="TableRow"/>
              <w:jc w:val="center"/>
              <w:rPr>
                <w:b/>
              </w:rPr>
            </w:pPr>
            <w:r w:rsidRPr="00402356">
              <w:rPr>
                <w:b/>
              </w:rPr>
              <w:t xml:space="preserve"> </w:t>
            </w:r>
            <w:r w:rsidR="00747E04" w:rsidRPr="00402356">
              <w:rPr>
                <w:b/>
              </w:rPr>
              <w:t xml:space="preserve">Literacy </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8139A" w14:textId="4D5EB796" w:rsidR="001249D6" w:rsidRDefault="001249D6" w:rsidP="00030340">
            <w:pPr>
              <w:spacing w:after="0" w:line="240" w:lineRule="auto"/>
              <w:rPr>
                <w:rFonts w:cs="Arial"/>
                <w:color w:val="auto"/>
              </w:rPr>
            </w:pPr>
            <w:r>
              <w:rPr>
                <w:rFonts w:cs="Arial"/>
                <w:color w:val="auto"/>
              </w:rPr>
              <w:t>Ofsted</w:t>
            </w:r>
            <w:r w:rsidR="005D6028">
              <w:rPr>
                <w:rFonts w:cs="Arial"/>
                <w:color w:val="auto"/>
              </w:rPr>
              <w:t xml:space="preserve"> 2023</w:t>
            </w:r>
            <w:r>
              <w:rPr>
                <w:rFonts w:cs="Arial"/>
                <w:color w:val="auto"/>
              </w:rPr>
              <w:t xml:space="preserve"> reported</w:t>
            </w:r>
            <w:r w:rsidR="00A831AF">
              <w:rPr>
                <w:rFonts w:cs="Arial"/>
                <w:color w:val="auto"/>
              </w:rPr>
              <w:t xml:space="preserve"> that</w:t>
            </w:r>
            <w:r>
              <w:rPr>
                <w:rFonts w:cs="Arial"/>
                <w:color w:val="auto"/>
              </w:rPr>
              <w:t xml:space="preserve"> our </w:t>
            </w:r>
            <w:r w:rsidRPr="00AB5929">
              <w:rPr>
                <w:rFonts w:cs="Arial"/>
                <w:color w:val="auto"/>
              </w:rPr>
              <w:t xml:space="preserve">school </w:t>
            </w:r>
            <w:r w:rsidR="00E73585">
              <w:rPr>
                <w:rFonts w:cs="Arial"/>
                <w:color w:val="auto"/>
              </w:rPr>
              <w:t>“H</w:t>
            </w:r>
            <w:r w:rsidRPr="00AB5929">
              <w:rPr>
                <w:rFonts w:cs="Arial"/>
                <w:color w:val="auto"/>
              </w:rPr>
              <w:t>as developed a rigorous approach to identifying pupils who are struggling to read. Well-trained staff provide some of these pupils with the help that they need. However, this programme is still in development. A small number of pupils who need this support do not receive it quickly enough. This hinders how well these pupils can access the wider curriculum.</w:t>
            </w:r>
            <w:r w:rsidR="00E73585">
              <w:rPr>
                <w:rFonts w:cs="Arial"/>
                <w:color w:val="auto"/>
              </w:rPr>
              <w:t>”</w:t>
            </w:r>
          </w:p>
          <w:p w14:paraId="4DE42A9A" w14:textId="77777777" w:rsidR="001249D6" w:rsidRDefault="001249D6" w:rsidP="00030340">
            <w:pPr>
              <w:spacing w:after="0" w:line="240" w:lineRule="auto"/>
              <w:rPr>
                <w:rFonts w:cs="Arial"/>
                <w:color w:val="auto"/>
              </w:rPr>
            </w:pPr>
          </w:p>
          <w:p w14:paraId="2A7D54F7" w14:textId="724EF0D5" w:rsidR="00AB5929" w:rsidRPr="00C35EDD" w:rsidRDefault="00032D00" w:rsidP="00357973">
            <w:pPr>
              <w:spacing w:after="0" w:line="240" w:lineRule="auto"/>
              <w:rPr>
                <w:rFonts w:cs="Arial"/>
                <w:color w:val="auto"/>
              </w:rPr>
            </w:pPr>
            <w:r w:rsidRPr="00032D00">
              <w:rPr>
                <w:rFonts w:cs="Arial"/>
                <w:color w:val="auto"/>
              </w:rPr>
              <w:t>Our detailed planning around developing the skills of reading is comprehensive but needs to take more account of the difference in progression of individual pupils and groups, to enable them to work at targeted skill levels rather than be involved in skills they have not yet mastered or already achieved.</w:t>
            </w:r>
          </w:p>
        </w:tc>
      </w:tr>
      <w:tr w:rsidR="003A5850" w14:paraId="2A7D54FB" w14:textId="77777777" w:rsidTr="00402356">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E2364" w14:textId="77777777" w:rsidR="005514C2" w:rsidRDefault="003A5850" w:rsidP="00402356">
            <w:pPr>
              <w:pStyle w:val="TableRow"/>
              <w:jc w:val="center"/>
              <w:rPr>
                <w:b/>
              </w:rPr>
            </w:pPr>
            <w:r w:rsidRPr="00402356">
              <w:rPr>
                <w:b/>
              </w:rPr>
              <w:t xml:space="preserve">4 </w:t>
            </w:r>
          </w:p>
          <w:p w14:paraId="2A7D54F9" w14:textId="6F454A49" w:rsidR="003A5850" w:rsidRPr="00402356" w:rsidRDefault="003A5850" w:rsidP="00402356">
            <w:pPr>
              <w:pStyle w:val="TableRow"/>
              <w:jc w:val="center"/>
              <w:rPr>
                <w:b/>
              </w:rPr>
            </w:pPr>
            <w:r w:rsidRPr="00402356">
              <w:rPr>
                <w:b/>
              </w:rPr>
              <w:t xml:space="preserve"> Progress &amp; </w:t>
            </w:r>
            <w:r w:rsidR="001F501F">
              <w:rPr>
                <w:b/>
              </w:rPr>
              <w:t>A</w:t>
            </w:r>
            <w:r w:rsidRPr="00402356">
              <w:rPr>
                <w:b/>
              </w:rPr>
              <w:t>ttainment</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92B7C" w14:textId="2A593E40" w:rsidR="005B6CAA" w:rsidRDefault="003A5850" w:rsidP="003A5850">
            <w:pPr>
              <w:pStyle w:val="TableRowCentered"/>
              <w:jc w:val="left"/>
              <w:rPr>
                <w:rFonts w:cs="Arial"/>
                <w:color w:val="auto"/>
                <w:szCs w:val="24"/>
              </w:rPr>
            </w:pPr>
            <w:r w:rsidRPr="00C35EDD">
              <w:rPr>
                <w:rFonts w:cs="Arial"/>
                <w:color w:val="auto"/>
                <w:szCs w:val="24"/>
              </w:rPr>
              <w:t>There is a need to review pupil expectations about the quantity and quality of work produced</w:t>
            </w:r>
            <w:r w:rsidR="00CA4731">
              <w:rPr>
                <w:rFonts w:cs="Arial"/>
                <w:color w:val="auto"/>
                <w:szCs w:val="24"/>
              </w:rPr>
              <w:t xml:space="preserve">.  </w:t>
            </w:r>
            <w:r w:rsidR="005B6CAA">
              <w:rPr>
                <w:rFonts w:cs="Arial"/>
                <w:color w:val="auto"/>
                <w:szCs w:val="24"/>
              </w:rPr>
              <w:t xml:space="preserve">From </w:t>
            </w:r>
            <w:r w:rsidR="0052073E">
              <w:rPr>
                <w:rFonts w:cs="Arial"/>
                <w:color w:val="auto"/>
                <w:szCs w:val="24"/>
              </w:rPr>
              <w:t xml:space="preserve">our </w:t>
            </w:r>
            <w:r w:rsidR="005B6CAA">
              <w:rPr>
                <w:rFonts w:cs="Arial"/>
                <w:color w:val="auto"/>
                <w:szCs w:val="24"/>
              </w:rPr>
              <w:t xml:space="preserve">2024 GCSE results </w:t>
            </w:r>
            <w:r w:rsidR="005B53C1">
              <w:rPr>
                <w:rFonts w:cs="Arial"/>
                <w:color w:val="auto"/>
                <w:szCs w:val="24"/>
              </w:rPr>
              <w:t>Pupil</w:t>
            </w:r>
            <w:r w:rsidR="00E954E3">
              <w:rPr>
                <w:rFonts w:cs="Arial"/>
                <w:color w:val="auto"/>
                <w:szCs w:val="24"/>
              </w:rPr>
              <w:t xml:space="preserve"> </w:t>
            </w:r>
            <w:r w:rsidR="005B53C1">
              <w:rPr>
                <w:rFonts w:cs="Arial"/>
                <w:color w:val="auto"/>
                <w:szCs w:val="24"/>
              </w:rPr>
              <w:t xml:space="preserve">Premium </w:t>
            </w:r>
            <w:r w:rsidR="00E954E3">
              <w:rPr>
                <w:rFonts w:cs="Arial"/>
                <w:color w:val="auto"/>
                <w:szCs w:val="24"/>
              </w:rPr>
              <w:t>pupils do not attain as well as their peers.</w:t>
            </w:r>
            <w:r w:rsidR="00C418EF">
              <w:rPr>
                <w:rFonts w:cs="Arial"/>
                <w:color w:val="auto"/>
                <w:szCs w:val="24"/>
              </w:rPr>
              <w:t xml:space="preserve"> </w:t>
            </w:r>
            <w:r w:rsidR="00C5575C">
              <w:rPr>
                <w:rFonts w:cs="Arial"/>
                <w:color w:val="auto"/>
                <w:szCs w:val="24"/>
              </w:rPr>
              <w:t>See data to follow</w:t>
            </w:r>
          </w:p>
          <w:p w14:paraId="039AEF76" w14:textId="77777777" w:rsidR="005B53C1" w:rsidRDefault="005B53C1" w:rsidP="00C5575C">
            <w:pPr>
              <w:pStyle w:val="TableRowCentered"/>
              <w:jc w:val="left"/>
              <w:rPr>
                <w:rFonts w:cs="Arial"/>
                <w:b/>
                <w:bCs/>
                <w:color w:val="auto"/>
                <w:szCs w:val="24"/>
              </w:rPr>
            </w:pPr>
          </w:p>
          <w:p w14:paraId="48139C23" w14:textId="1154F72B" w:rsidR="00C5575C" w:rsidRPr="00992452" w:rsidRDefault="00C5575C" w:rsidP="00C5575C">
            <w:pPr>
              <w:pStyle w:val="TableRowCentered"/>
              <w:jc w:val="left"/>
              <w:rPr>
                <w:rFonts w:cs="Arial"/>
                <w:b/>
                <w:bCs/>
                <w:color w:val="auto"/>
                <w:szCs w:val="24"/>
              </w:rPr>
            </w:pPr>
            <w:r w:rsidRPr="00992452">
              <w:rPr>
                <w:rFonts w:cs="Arial"/>
                <w:b/>
                <w:bCs/>
                <w:color w:val="auto"/>
                <w:szCs w:val="24"/>
              </w:rPr>
              <w:t>Attainment</w:t>
            </w:r>
            <w:r>
              <w:rPr>
                <w:rFonts w:cs="Arial"/>
                <w:b/>
                <w:bCs/>
                <w:color w:val="auto"/>
                <w:szCs w:val="24"/>
              </w:rPr>
              <w:t>:</w:t>
            </w:r>
          </w:p>
          <w:tbl>
            <w:tblPr>
              <w:tblW w:w="7653" w:type="dxa"/>
              <w:tblLook w:val="04A0" w:firstRow="1" w:lastRow="0" w:firstColumn="1" w:lastColumn="0" w:noHBand="0" w:noVBand="1"/>
            </w:tblPr>
            <w:tblGrid>
              <w:gridCol w:w="988"/>
              <w:gridCol w:w="5919"/>
              <w:gridCol w:w="746"/>
            </w:tblGrid>
            <w:tr w:rsidR="00AE6C88" w:rsidRPr="00AE6C88" w14:paraId="15294EC6" w14:textId="77777777" w:rsidTr="00CA4731">
              <w:trPr>
                <w:trHeight w:val="241"/>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B844AF" w14:textId="54702CB2" w:rsidR="00AE6C88" w:rsidRPr="00AE6C88" w:rsidRDefault="00AF2EFF" w:rsidP="00AE6C88">
                  <w:pPr>
                    <w:suppressAutoHyphens w:val="0"/>
                    <w:autoSpaceDN/>
                    <w:spacing w:after="0" w:line="240" w:lineRule="auto"/>
                    <w:rPr>
                      <w:rFonts w:cs="Arial"/>
                      <w:color w:val="000000"/>
                      <w:sz w:val="20"/>
                      <w:szCs w:val="20"/>
                    </w:rPr>
                  </w:pPr>
                  <w:r>
                    <w:rPr>
                      <w:rFonts w:cs="Arial"/>
                      <w:color w:val="000000"/>
                      <w:sz w:val="20"/>
                      <w:szCs w:val="20"/>
                    </w:rPr>
                    <w:t>Non-PP</w:t>
                  </w:r>
                </w:p>
              </w:tc>
              <w:tc>
                <w:tcPr>
                  <w:tcW w:w="5919" w:type="dxa"/>
                  <w:tcBorders>
                    <w:top w:val="single" w:sz="4" w:space="0" w:color="auto"/>
                    <w:left w:val="nil"/>
                    <w:bottom w:val="single" w:sz="4" w:space="0" w:color="auto"/>
                    <w:right w:val="single" w:sz="4" w:space="0" w:color="auto"/>
                  </w:tcBorders>
                  <w:shd w:val="clear" w:color="auto" w:fill="auto"/>
                  <w:noWrap/>
                  <w:vAlign w:val="bottom"/>
                  <w:hideMark/>
                </w:tcPr>
                <w:p w14:paraId="4F2FB1D6" w14:textId="2F2D3D0D" w:rsidR="00AE6C88" w:rsidRPr="00AE6C88" w:rsidRDefault="003B2344" w:rsidP="00AE6C88">
                  <w:pPr>
                    <w:suppressAutoHyphens w:val="0"/>
                    <w:autoSpaceDN/>
                    <w:spacing w:after="0" w:line="240" w:lineRule="auto"/>
                    <w:rPr>
                      <w:rFonts w:cs="Arial"/>
                      <w:color w:val="000000"/>
                      <w:sz w:val="20"/>
                      <w:szCs w:val="20"/>
                    </w:rPr>
                  </w:pPr>
                  <w:r w:rsidRPr="003B2344">
                    <w:rPr>
                      <w:rFonts w:cs="Arial"/>
                      <w:color w:val="000000"/>
                      <w:sz w:val="20"/>
                      <w:szCs w:val="20"/>
                    </w:rPr>
                    <w:t>Average Total Attainment 8</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14:paraId="73C62FEB" w14:textId="72C92EF6" w:rsidR="00AE6C88" w:rsidRPr="00AE6C88" w:rsidRDefault="00961D24" w:rsidP="00A34232">
                  <w:pPr>
                    <w:suppressAutoHyphens w:val="0"/>
                    <w:autoSpaceDN/>
                    <w:spacing w:after="0" w:line="240" w:lineRule="auto"/>
                    <w:jc w:val="center"/>
                    <w:rPr>
                      <w:rFonts w:cs="Arial"/>
                      <w:color w:val="000000"/>
                      <w:sz w:val="20"/>
                      <w:szCs w:val="20"/>
                    </w:rPr>
                  </w:pPr>
                  <w:r>
                    <w:rPr>
                      <w:rFonts w:cs="Arial"/>
                      <w:color w:val="000000"/>
                      <w:sz w:val="20"/>
                      <w:szCs w:val="20"/>
                    </w:rPr>
                    <w:t>53.6</w:t>
                  </w:r>
                </w:p>
              </w:tc>
            </w:tr>
            <w:tr w:rsidR="00AE6C88" w:rsidRPr="00AE6C88" w14:paraId="5E6C8251" w14:textId="77777777" w:rsidTr="005B53C1">
              <w:trPr>
                <w:trHeight w:val="165"/>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6CBFB3E8" w14:textId="77777777" w:rsidR="00AE6C88" w:rsidRPr="00AE6C88" w:rsidRDefault="00AE6C88" w:rsidP="00AE6C88">
                  <w:pPr>
                    <w:suppressAutoHyphens w:val="0"/>
                    <w:autoSpaceDN/>
                    <w:spacing w:after="0" w:line="240" w:lineRule="auto"/>
                    <w:rPr>
                      <w:rFonts w:cs="Arial"/>
                      <w:color w:val="000000"/>
                      <w:sz w:val="20"/>
                      <w:szCs w:val="20"/>
                    </w:rPr>
                  </w:pPr>
                  <w:r w:rsidRPr="00AE6C88">
                    <w:rPr>
                      <w:rFonts w:cs="Arial"/>
                      <w:color w:val="000000"/>
                      <w:sz w:val="20"/>
                      <w:szCs w:val="20"/>
                    </w:rPr>
                    <w:t>PP</w:t>
                  </w:r>
                </w:p>
              </w:tc>
              <w:tc>
                <w:tcPr>
                  <w:tcW w:w="5919" w:type="dxa"/>
                  <w:tcBorders>
                    <w:top w:val="nil"/>
                    <w:left w:val="nil"/>
                    <w:bottom w:val="single" w:sz="4" w:space="0" w:color="auto"/>
                    <w:right w:val="single" w:sz="4" w:space="0" w:color="auto"/>
                  </w:tcBorders>
                  <w:shd w:val="clear" w:color="auto" w:fill="auto"/>
                  <w:noWrap/>
                  <w:vAlign w:val="center"/>
                  <w:hideMark/>
                </w:tcPr>
                <w:p w14:paraId="1165AB0B" w14:textId="46D84138" w:rsidR="00AE6C88" w:rsidRPr="00AE6C88" w:rsidRDefault="003B2344" w:rsidP="00AE6C88">
                  <w:pPr>
                    <w:suppressAutoHyphens w:val="0"/>
                    <w:autoSpaceDN/>
                    <w:spacing w:after="0" w:line="240" w:lineRule="auto"/>
                    <w:rPr>
                      <w:rFonts w:cs="Arial"/>
                      <w:color w:val="000000"/>
                      <w:sz w:val="20"/>
                      <w:szCs w:val="20"/>
                    </w:rPr>
                  </w:pPr>
                  <w:r w:rsidRPr="003B2344">
                    <w:rPr>
                      <w:rFonts w:cs="Arial"/>
                      <w:color w:val="000000"/>
                      <w:sz w:val="20"/>
                      <w:szCs w:val="20"/>
                    </w:rPr>
                    <w:t>Average Total Attainment 8</w:t>
                  </w:r>
                </w:p>
              </w:tc>
              <w:tc>
                <w:tcPr>
                  <w:tcW w:w="746" w:type="dxa"/>
                  <w:tcBorders>
                    <w:top w:val="nil"/>
                    <w:left w:val="nil"/>
                    <w:bottom w:val="single" w:sz="4" w:space="0" w:color="auto"/>
                    <w:right w:val="single" w:sz="4" w:space="0" w:color="auto"/>
                  </w:tcBorders>
                  <w:shd w:val="clear" w:color="auto" w:fill="auto"/>
                  <w:noWrap/>
                  <w:vAlign w:val="center"/>
                  <w:hideMark/>
                </w:tcPr>
                <w:p w14:paraId="045F7DDF" w14:textId="1AB88292" w:rsidR="00AE6C88" w:rsidRPr="00AE6C88" w:rsidRDefault="00A34232" w:rsidP="00A34232">
                  <w:pPr>
                    <w:suppressAutoHyphens w:val="0"/>
                    <w:autoSpaceDN/>
                    <w:spacing w:after="0" w:line="240" w:lineRule="auto"/>
                    <w:jc w:val="center"/>
                    <w:rPr>
                      <w:rFonts w:cs="Arial"/>
                      <w:color w:val="000000"/>
                      <w:sz w:val="20"/>
                      <w:szCs w:val="20"/>
                    </w:rPr>
                  </w:pPr>
                  <w:r>
                    <w:rPr>
                      <w:rFonts w:cs="Arial"/>
                      <w:color w:val="000000"/>
                      <w:sz w:val="20"/>
                      <w:szCs w:val="20"/>
                    </w:rPr>
                    <w:t>3</w:t>
                  </w:r>
                  <w:r w:rsidR="00961D24">
                    <w:rPr>
                      <w:rFonts w:cs="Arial"/>
                      <w:color w:val="000000"/>
                      <w:sz w:val="20"/>
                      <w:szCs w:val="20"/>
                    </w:rPr>
                    <w:t>5.1</w:t>
                  </w:r>
                </w:p>
              </w:tc>
            </w:tr>
          </w:tbl>
          <w:p w14:paraId="734C9CF0" w14:textId="2B8AA1A9" w:rsidR="00AE6C88" w:rsidRDefault="00DD58A6" w:rsidP="003A5850">
            <w:pPr>
              <w:pStyle w:val="TableRowCentered"/>
              <w:jc w:val="left"/>
              <w:rPr>
                <w:rFonts w:cs="Arial"/>
                <w:color w:val="auto"/>
                <w:sz w:val="20"/>
              </w:rPr>
            </w:pPr>
            <w:r w:rsidRPr="00DD58A6">
              <w:rPr>
                <w:rFonts w:cs="Arial"/>
                <w:color w:val="auto"/>
                <w:sz w:val="20"/>
              </w:rPr>
              <w:t xml:space="preserve">There is an </w:t>
            </w:r>
            <w:r w:rsidR="00E75BFF">
              <w:rPr>
                <w:rFonts w:cs="Arial"/>
                <w:color w:val="auto"/>
                <w:sz w:val="20"/>
              </w:rPr>
              <w:t>A</w:t>
            </w:r>
            <w:r w:rsidRPr="00DD58A6">
              <w:rPr>
                <w:rFonts w:cs="Arial"/>
                <w:color w:val="auto"/>
                <w:sz w:val="20"/>
              </w:rPr>
              <w:t>ttainment</w:t>
            </w:r>
            <w:r w:rsidR="00E75BFF">
              <w:rPr>
                <w:rFonts w:cs="Arial"/>
                <w:color w:val="auto"/>
                <w:sz w:val="20"/>
              </w:rPr>
              <w:t>8</w:t>
            </w:r>
            <w:r w:rsidRPr="00DD58A6">
              <w:rPr>
                <w:rFonts w:cs="Arial"/>
                <w:color w:val="auto"/>
                <w:sz w:val="20"/>
              </w:rPr>
              <w:t xml:space="preserve"> gap of </w:t>
            </w:r>
            <w:r>
              <w:rPr>
                <w:rFonts w:cs="Arial"/>
                <w:color w:val="auto"/>
                <w:sz w:val="20"/>
              </w:rPr>
              <w:t>18.5</w:t>
            </w:r>
          </w:p>
          <w:p w14:paraId="6EF7A4A9" w14:textId="4CA1A04F" w:rsidR="00E23470" w:rsidRDefault="00151926" w:rsidP="003A5850">
            <w:pPr>
              <w:pStyle w:val="TableRowCentered"/>
              <w:jc w:val="left"/>
              <w:rPr>
                <w:rFonts w:cs="Arial"/>
                <w:b/>
                <w:bCs/>
                <w:color w:val="auto"/>
                <w:szCs w:val="24"/>
              </w:rPr>
            </w:pPr>
            <w:r w:rsidRPr="00992452">
              <w:rPr>
                <w:rFonts w:cs="Arial"/>
                <w:b/>
                <w:bCs/>
                <w:color w:val="auto"/>
                <w:szCs w:val="24"/>
              </w:rPr>
              <w:lastRenderedPageBreak/>
              <w:t>Progress</w:t>
            </w:r>
            <w:r w:rsidR="008C309D">
              <w:rPr>
                <w:rFonts w:cs="Arial"/>
                <w:b/>
                <w:bCs/>
                <w:color w:val="auto"/>
                <w:szCs w:val="24"/>
              </w:rPr>
              <w:t>:</w:t>
            </w:r>
          </w:p>
          <w:p w14:paraId="1C93B328" w14:textId="10430CA1" w:rsidR="00861CBF" w:rsidRDefault="006417D4" w:rsidP="003A5850">
            <w:pPr>
              <w:pStyle w:val="TableRowCentered"/>
              <w:jc w:val="left"/>
              <w:rPr>
                <w:rFonts w:cs="Arial"/>
                <w:color w:val="auto"/>
                <w:szCs w:val="24"/>
              </w:rPr>
            </w:pPr>
            <w:r>
              <w:rPr>
                <w:rFonts w:cs="Arial"/>
                <w:color w:val="auto"/>
                <w:szCs w:val="24"/>
              </w:rPr>
              <w:t xml:space="preserve">Pupil Premium </w:t>
            </w:r>
            <w:r w:rsidR="00896737" w:rsidRPr="00C35EDD">
              <w:rPr>
                <w:rFonts w:cs="Arial"/>
                <w:color w:val="auto"/>
                <w:szCs w:val="24"/>
              </w:rPr>
              <w:t xml:space="preserve">students are not </w:t>
            </w:r>
            <w:r>
              <w:rPr>
                <w:rFonts w:cs="Arial"/>
                <w:color w:val="auto"/>
                <w:szCs w:val="24"/>
              </w:rPr>
              <w:t xml:space="preserve">currently </w:t>
            </w:r>
            <w:r w:rsidR="00896737" w:rsidRPr="00C35EDD">
              <w:rPr>
                <w:rFonts w:cs="Arial"/>
                <w:color w:val="auto"/>
                <w:szCs w:val="24"/>
              </w:rPr>
              <w:t xml:space="preserve">making the same progress as other students in </w:t>
            </w:r>
            <w:r w:rsidR="0052073E">
              <w:rPr>
                <w:rFonts w:cs="Arial"/>
                <w:color w:val="auto"/>
                <w:szCs w:val="24"/>
              </w:rPr>
              <w:t>our</w:t>
            </w:r>
            <w:r w:rsidR="00896737" w:rsidRPr="00C35EDD">
              <w:rPr>
                <w:rFonts w:cs="Arial"/>
                <w:color w:val="auto"/>
                <w:szCs w:val="24"/>
              </w:rPr>
              <w:t xml:space="preserve"> school. Th</w:t>
            </w:r>
            <w:r w:rsidR="00AE1509">
              <w:rPr>
                <w:rFonts w:cs="Arial"/>
                <w:color w:val="auto"/>
                <w:szCs w:val="24"/>
              </w:rPr>
              <w:t>is</w:t>
            </w:r>
            <w:r w:rsidR="00896737" w:rsidRPr="00C35EDD">
              <w:rPr>
                <w:rFonts w:cs="Arial"/>
                <w:color w:val="auto"/>
                <w:szCs w:val="24"/>
              </w:rPr>
              <w:t xml:space="preserve"> sub-group is a high priority for improving attendance, progress and the recall of knowledge.</w:t>
            </w:r>
            <w:r w:rsidR="00896737">
              <w:rPr>
                <w:rFonts w:cs="Arial"/>
                <w:color w:val="auto"/>
                <w:szCs w:val="24"/>
              </w:rPr>
              <w:t xml:space="preserve">  </w:t>
            </w:r>
            <w:r w:rsidR="00896737" w:rsidRPr="00CB2236">
              <w:rPr>
                <w:rFonts w:cs="Arial"/>
                <w:color w:val="auto"/>
                <w:szCs w:val="24"/>
              </w:rPr>
              <w:t xml:space="preserve">There needs to be an improvement in the percentage of some Pupil Premium pupils, who match or exceed the percentage progress made by other pupils in </w:t>
            </w:r>
            <w:r w:rsidR="00896737">
              <w:rPr>
                <w:rFonts w:cs="Arial"/>
                <w:color w:val="auto"/>
                <w:szCs w:val="24"/>
              </w:rPr>
              <w:t xml:space="preserve">our </w:t>
            </w:r>
            <w:r w:rsidR="00896737" w:rsidRPr="00CB2236">
              <w:rPr>
                <w:rFonts w:cs="Arial"/>
                <w:color w:val="auto"/>
                <w:szCs w:val="24"/>
              </w:rPr>
              <w:t>school</w:t>
            </w:r>
            <w:r w:rsidR="00896737">
              <w:rPr>
                <w:rFonts w:cs="Arial"/>
                <w:color w:val="auto"/>
                <w:szCs w:val="24"/>
              </w:rPr>
              <w:t>.</w:t>
            </w:r>
          </w:p>
          <w:tbl>
            <w:tblPr>
              <w:tblW w:w="7463" w:type="dxa"/>
              <w:tblLook w:val="04A0" w:firstRow="1" w:lastRow="0" w:firstColumn="1" w:lastColumn="0" w:noHBand="0" w:noVBand="1"/>
            </w:tblPr>
            <w:tblGrid>
              <w:gridCol w:w="924"/>
              <w:gridCol w:w="5857"/>
              <w:gridCol w:w="682"/>
            </w:tblGrid>
            <w:tr w:rsidR="007F4734" w:rsidRPr="002D088E" w14:paraId="16CA7C54" w14:textId="77777777" w:rsidTr="00033C9D">
              <w:trPr>
                <w:trHeight w:val="264"/>
              </w:trPr>
              <w:tc>
                <w:tcPr>
                  <w:tcW w:w="9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D590A7" w14:textId="33FDB046" w:rsidR="007F4734" w:rsidRPr="002D088E" w:rsidRDefault="00AF2EFF" w:rsidP="007F4734">
                  <w:pPr>
                    <w:suppressAutoHyphens w:val="0"/>
                    <w:autoSpaceDN/>
                    <w:spacing w:after="0" w:line="240" w:lineRule="auto"/>
                    <w:rPr>
                      <w:rFonts w:cs="Arial"/>
                      <w:color w:val="000000"/>
                      <w:sz w:val="20"/>
                      <w:szCs w:val="20"/>
                    </w:rPr>
                  </w:pPr>
                  <w:r>
                    <w:rPr>
                      <w:rFonts w:cs="Arial"/>
                      <w:color w:val="000000"/>
                      <w:sz w:val="20"/>
                      <w:szCs w:val="20"/>
                    </w:rPr>
                    <w:t>Non-PP</w:t>
                  </w:r>
                </w:p>
              </w:tc>
              <w:tc>
                <w:tcPr>
                  <w:tcW w:w="5857" w:type="dxa"/>
                  <w:tcBorders>
                    <w:top w:val="single" w:sz="4" w:space="0" w:color="auto"/>
                    <w:left w:val="nil"/>
                    <w:bottom w:val="single" w:sz="4" w:space="0" w:color="auto"/>
                    <w:right w:val="single" w:sz="4" w:space="0" w:color="auto"/>
                  </w:tcBorders>
                  <w:shd w:val="clear" w:color="auto" w:fill="auto"/>
                  <w:noWrap/>
                  <w:vAlign w:val="bottom"/>
                  <w:hideMark/>
                </w:tcPr>
                <w:p w14:paraId="441B3BE5" w14:textId="7DDC802F" w:rsidR="007F4734" w:rsidRPr="002D088E" w:rsidRDefault="00796DA0" w:rsidP="007F4734">
                  <w:pPr>
                    <w:suppressAutoHyphens w:val="0"/>
                    <w:autoSpaceDN/>
                    <w:spacing w:after="0" w:line="240" w:lineRule="auto"/>
                    <w:rPr>
                      <w:rFonts w:cs="Arial"/>
                      <w:color w:val="000000"/>
                      <w:sz w:val="20"/>
                      <w:szCs w:val="20"/>
                    </w:rPr>
                  </w:pPr>
                  <w:r w:rsidRPr="00796DA0">
                    <w:rPr>
                      <w:rFonts w:cs="Arial"/>
                      <w:color w:val="000000"/>
                      <w:sz w:val="20"/>
                      <w:szCs w:val="20"/>
                    </w:rPr>
                    <w:t>Average Total Progress 8</w:t>
                  </w:r>
                </w:p>
              </w:tc>
              <w:tc>
                <w:tcPr>
                  <w:tcW w:w="682" w:type="dxa"/>
                  <w:tcBorders>
                    <w:top w:val="single" w:sz="4" w:space="0" w:color="auto"/>
                    <w:left w:val="nil"/>
                    <w:bottom w:val="single" w:sz="4" w:space="0" w:color="auto"/>
                    <w:right w:val="single" w:sz="4" w:space="0" w:color="auto"/>
                  </w:tcBorders>
                  <w:shd w:val="clear" w:color="auto" w:fill="auto"/>
                  <w:noWrap/>
                  <w:vAlign w:val="bottom"/>
                  <w:hideMark/>
                </w:tcPr>
                <w:p w14:paraId="63D5A93D" w14:textId="6640631E" w:rsidR="007F4734" w:rsidRPr="002D088E" w:rsidRDefault="00853006" w:rsidP="007F4734">
                  <w:pPr>
                    <w:suppressAutoHyphens w:val="0"/>
                    <w:autoSpaceDN/>
                    <w:spacing w:after="0" w:line="240" w:lineRule="auto"/>
                    <w:jc w:val="center"/>
                    <w:rPr>
                      <w:rFonts w:cs="Arial"/>
                      <w:color w:val="000000"/>
                      <w:sz w:val="20"/>
                      <w:szCs w:val="20"/>
                    </w:rPr>
                  </w:pPr>
                  <w:r>
                    <w:rPr>
                      <w:rFonts w:cs="Arial"/>
                      <w:color w:val="000000"/>
                      <w:sz w:val="20"/>
                      <w:szCs w:val="20"/>
                    </w:rPr>
                    <w:t>0.15</w:t>
                  </w:r>
                </w:p>
              </w:tc>
            </w:tr>
            <w:tr w:rsidR="007F4734" w:rsidRPr="002D088E" w14:paraId="66B85C45" w14:textId="77777777" w:rsidTr="00033C9D">
              <w:trPr>
                <w:trHeight w:val="264"/>
              </w:trPr>
              <w:tc>
                <w:tcPr>
                  <w:tcW w:w="924" w:type="dxa"/>
                  <w:tcBorders>
                    <w:top w:val="nil"/>
                    <w:left w:val="single" w:sz="4" w:space="0" w:color="auto"/>
                    <w:bottom w:val="single" w:sz="4" w:space="0" w:color="auto"/>
                    <w:right w:val="single" w:sz="4" w:space="0" w:color="auto"/>
                  </w:tcBorders>
                  <w:shd w:val="clear" w:color="auto" w:fill="auto"/>
                  <w:noWrap/>
                  <w:vAlign w:val="bottom"/>
                  <w:hideMark/>
                </w:tcPr>
                <w:p w14:paraId="71105CF5" w14:textId="77777777" w:rsidR="007F4734" w:rsidRPr="002D088E" w:rsidRDefault="007F4734" w:rsidP="007F4734">
                  <w:pPr>
                    <w:suppressAutoHyphens w:val="0"/>
                    <w:autoSpaceDN/>
                    <w:spacing w:after="0" w:line="240" w:lineRule="auto"/>
                    <w:rPr>
                      <w:rFonts w:cs="Arial"/>
                      <w:color w:val="000000"/>
                      <w:sz w:val="20"/>
                      <w:szCs w:val="20"/>
                    </w:rPr>
                  </w:pPr>
                  <w:r w:rsidRPr="002D088E">
                    <w:rPr>
                      <w:rFonts w:cs="Arial"/>
                      <w:color w:val="000000"/>
                      <w:sz w:val="20"/>
                      <w:szCs w:val="20"/>
                    </w:rPr>
                    <w:t>PP</w:t>
                  </w:r>
                </w:p>
              </w:tc>
              <w:tc>
                <w:tcPr>
                  <w:tcW w:w="5857" w:type="dxa"/>
                  <w:tcBorders>
                    <w:top w:val="nil"/>
                    <w:left w:val="nil"/>
                    <w:bottom w:val="single" w:sz="4" w:space="0" w:color="auto"/>
                    <w:right w:val="single" w:sz="4" w:space="0" w:color="auto"/>
                  </w:tcBorders>
                  <w:shd w:val="clear" w:color="auto" w:fill="auto"/>
                  <w:noWrap/>
                  <w:vAlign w:val="center"/>
                  <w:hideMark/>
                </w:tcPr>
                <w:p w14:paraId="593B0F35" w14:textId="1C9CD6FA" w:rsidR="007F4734" w:rsidRPr="002D088E" w:rsidRDefault="00796DA0" w:rsidP="007F4734">
                  <w:pPr>
                    <w:suppressAutoHyphens w:val="0"/>
                    <w:autoSpaceDN/>
                    <w:spacing w:after="0" w:line="240" w:lineRule="auto"/>
                    <w:rPr>
                      <w:rFonts w:cs="Arial"/>
                      <w:color w:val="000000"/>
                      <w:sz w:val="20"/>
                      <w:szCs w:val="20"/>
                    </w:rPr>
                  </w:pPr>
                  <w:r w:rsidRPr="00796DA0">
                    <w:rPr>
                      <w:rFonts w:cs="Arial"/>
                      <w:color w:val="000000"/>
                      <w:sz w:val="20"/>
                      <w:szCs w:val="20"/>
                    </w:rPr>
                    <w:t>Average Total Progress 8</w:t>
                  </w:r>
                </w:p>
              </w:tc>
              <w:tc>
                <w:tcPr>
                  <w:tcW w:w="682" w:type="dxa"/>
                  <w:tcBorders>
                    <w:top w:val="nil"/>
                    <w:left w:val="nil"/>
                    <w:bottom w:val="single" w:sz="4" w:space="0" w:color="auto"/>
                    <w:right w:val="single" w:sz="4" w:space="0" w:color="auto"/>
                  </w:tcBorders>
                  <w:shd w:val="clear" w:color="auto" w:fill="auto"/>
                  <w:noWrap/>
                  <w:vAlign w:val="center"/>
                  <w:hideMark/>
                </w:tcPr>
                <w:p w14:paraId="49C35C4A" w14:textId="4F572CB5" w:rsidR="007F4734" w:rsidRPr="002D088E" w:rsidRDefault="00853006" w:rsidP="00853006">
                  <w:pPr>
                    <w:suppressAutoHyphens w:val="0"/>
                    <w:autoSpaceDN/>
                    <w:spacing w:after="0" w:line="240" w:lineRule="auto"/>
                    <w:rPr>
                      <w:rFonts w:cs="Arial"/>
                      <w:color w:val="000000"/>
                      <w:sz w:val="20"/>
                      <w:szCs w:val="20"/>
                    </w:rPr>
                  </w:pPr>
                  <w:r>
                    <w:rPr>
                      <w:rFonts w:cs="Arial"/>
                      <w:color w:val="000000"/>
                      <w:sz w:val="20"/>
                      <w:szCs w:val="20"/>
                    </w:rPr>
                    <w:t>-0.65</w:t>
                  </w:r>
                </w:p>
              </w:tc>
            </w:tr>
          </w:tbl>
          <w:p w14:paraId="363F8B3E" w14:textId="0152BC02" w:rsidR="007F4734" w:rsidRPr="00853006" w:rsidRDefault="00DD58A6" w:rsidP="003A5850">
            <w:pPr>
              <w:pStyle w:val="TableRowCentered"/>
              <w:jc w:val="left"/>
              <w:rPr>
                <w:rFonts w:cs="Arial"/>
                <w:color w:val="auto"/>
                <w:sz w:val="20"/>
              </w:rPr>
            </w:pPr>
            <w:r w:rsidRPr="00853006">
              <w:rPr>
                <w:rFonts w:cs="Arial"/>
                <w:color w:val="auto"/>
                <w:sz w:val="20"/>
              </w:rPr>
              <w:t>There is a</w:t>
            </w:r>
            <w:r w:rsidR="00231ABA">
              <w:rPr>
                <w:rFonts w:cs="Arial"/>
                <w:color w:val="auto"/>
                <w:sz w:val="20"/>
              </w:rPr>
              <w:t>n Average</w:t>
            </w:r>
            <w:r w:rsidRPr="00853006">
              <w:rPr>
                <w:rFonts w:cs="Arial"/>
                <w:color w:val="auto"/>
                <w:sz w:val="20"/>
              </w:rPr>
              <w:t xml:space="preserve"> </w:t>
            </w:r>
            <w:r w:rsidR="00231ABA">
              <w:rPr>
                <w:rFonts w:cs="Arial"/>
                <w:color w:val="auto"/>
                <w:sz w:val="20"/>
              </w:rPr>
              <w:t>P</w:t>
            </w:r>
            <w:r w:rsidRPr="00853006">
              <w:rPr>
                <w:rFonts w:cs="Arial"/>
                <w:color w:val="auto"/>
                <w:sz w:val="20"/>
              </w:rPr>
              <w:t>rogress</w:t>
            </w:r>
            <w:r w:rsidR="00231ABA">
              <w:rPr>
                <w:rFonts w:cs="Arial"/>
                <w:color w:val="auto"/>
                <w:sz w:val="20"/>
              </w:rPr>
              <w:t>8</w:t>
            </w:r>
            <w:r w:rsidRPr="00853006">
              <w:rPr>
                <w:rFonts w:cs="Arial"/>
                <w:color w:val="auto"/>
                <w:sz w:val="20"/>
              </w:rPr>
              <w:t xml:space="preserve"> gap of</w:t>
            </w:r>
            <w:r w:rsidR="00367048" w:rsidRPr="00853006">
              <w:rPr>
                <w:rFonts w:cs="Arial"/>
                <w:color w:val="auto"/>
                <w:sz w:val="20"/>
              </w:rPr>
              <w:t xml:space="preserve"> 0.80</w:t>
            </w:r>
          </w:p>
          <w:p w14:paraId="71713EEC" w14:textId="77777777" w:rsidR="007F4734" w:rsidRDefault="007F4734" w:rsidP="003A5850">
            <w:pPr>
              <w:pStyle w:val="TableRowCentered"/>
              <w:jc w:val="left"/>
              <w:rPr>
                <w:rFonts w:cs="Arial"/>
                <w:color w:val="auto"/>
                <w:szCs w:val="24"/>
              </w:rPr>
            </w:pPr>
          </w:p>
          <w:p w14:paraId="14916A5B" w14:textId="6E4CDD98" w:rsidR="007F4734" w:rsidRDefault="007F4734" w:rsidP="003A5850">
            <w:pPr>
              <w:pStyle w:val="TableRowCentered"/>
              <w:jc w:val="left"/>
              <w:rPr>
                <w:rFonts w:cs="Arial"/>
                <w:b/>
                <w:bCs/>
                <w:color w:val="auto"/>
                <w:szCs w:val="24"/>
              </w:rPr>
            </w:pPr>
            <w:r w:rsidRPr="007F4734">
              <w:rPr>
                <w:rFonts w:cs="Arial"/>
                <w:b/>
                <w:bCs/>
                <w:color w:val="auto"/>
                <w:szCs w:val="24"/>
              </w:rPr>
              <w:t>Basics:</w:t>
            </w:r>
          </w:p>
          <w:p w14:paraId="37019241" w14:textId="624F4D1E" w:rsidR="007F4734" w:rsidRDefault="00D77AD7" w:rsidP="003A5850">
            <w:pPr>
              <w:pStyle w:val="TableRowCentered"/>
              <w:jc w:val="left"/>
              <w:rPr>
                <w:rFonts w:cs="Arial"/>
                <w:b/>
                <w:bCs/>
                <w:color w:val="auto"/>
                <w:szCs w:val="24"/>
              </w:rPr>
            </w:pPr>
            <w:r>
              <w:rPr>
                <w:rFonts w:cs="Arial"/>
                <w:color w:val="auto"/>
                <w:szCs w:val="24"/>
              </w:rPr>
              <w:t xml:space="preserve">Pupil Premium </w:t>
            </w:r>
            <w:r w:rsidRPr="00C35EDD">
              <w:rPr>
                <w:rFonts w:cs="Arial"/>
                <w:color w:val="auto"/>
                <w:szCs w:val="24"/>
              </w:rPr>
              <w:t xml:space="preserve">students are </w:t>
            </w:r>
            <w:r w:rsidR="000B03DE">
              <w:rPr>
                <w:rFonts w:cs="Arial"/>
                <w:color w:val="auto"/>
                <w:szCs w:val="24"/>
              </w:rPr>
              <w:t xml:space="preserve">not </w:t>
            </w:r>
            <w:r>
              <w:rPr>
                <w:rFonts w:cs="Arial"/>
                <w:color w:val="auto"/>
                <w:szCs w:val="24"/>
              </w:rPr>
              <w:t xml:space="preserve">achieving </w:t>
            </w:r>
            <w:r w:rsidR="00A36660">
              <w:rPr>
                <w:rFonts w:cs="Arial"/>
                <w:color w:val="auto"/>
                <w:szCs w:val="24"/>
              </w:rPr>
              <w:t>the same in English and Maths</w:t>
            </w:r>
            <w:r w:rsidR="000B03DE">
              <w:rPr>
                <w:rFonts w:cs="Arial"/>
                <w:color w:val="auto"/>
                <w:szCs w:val="24"/>
              </w:rPr>
              <w:t xml:space="preserve"> grade 9-4 pass rates.</w:t>
            </w:r>
            <w:r w:rsidR="00A36660">
              <w:rPr>
                <w:rFonts w:cs="Arial"/>
                <w:color w:val="auto"/>
                <w:szCs w:val="24"/>
              </w:rPr>
              <w:t xml:space="preserve"> </w:t>
            </w:r>
          </w:p>
          <w:tbl>
            <w:tblPr>
              <w:tblW w:w="7463" w:type="dxa"/>
              <w:tblLook w:val="04A0" w:firstRow="1" w:lastRow="0" w:firstColumn="1" w:lastColumn="0" w:noHBand="0" w:noVBand="1"/>
            </w:tblPr>
            <w:tblGrid>
              <w:gridCol w:w="924"/>
              <w:gridCol w:w="5857"/>
              <w:gridCol w:w="682"/>
            </w:tblGrid>
            <w:tr w:rsidR="007F4734" w:rsidRPr="002D088E" w14:paraId="2D6A2B3A" w14:textId="77777777" w:rsidTr="00033C9D">
              <w:trPr>
                <w:trHeight w:val="263"/>
              </w:trPr>
              <w:tc>
                <w:tcPr>
                  <w:tcW w:w="9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51D97D" w14:textId="31A8C3A9" w:rsidR="007F4734" w:rsidRPr="002D088E" w:rsidRDefault="00AF2EFF" w:rsidP="007F4734">
                  <w:pPr>
                    <w:suppressAutoHyphens w:val="0"/>
                    <w:autoSpaceDN/>
                    <w:spacing w:after="0" w:line="240" w:lineRule="auto"/>
                    <w:rPr>
                      <w:rFonts w:cs="Arial"/>
                      <w:color w:val="000000"/>
                      <w:sz w:val="20"/>
                      <w:szCs w:val="20"/>
                    </w:rPr>
                  </w:pPr>
                  <w:r>
                    <w:rPr>
                      <w:rFonts w:cs="Arial"/>
                      <w:color w:val="000000"/>
                      <w:sz w:val="20"/>
                      <w:szCs w:val="20"/>
                    </w:rPr>
                    <w:t>Non-PP</w:t>
                  </w:r>
                </w:p>
              </w:tc>
              <w:tc>
                <w:tcPr>
                  <w:tcW w:w="5857" w:type="dxa"/>
                  <w:tcBorders>
                    <w:top w:val="single" w:sz="4" w:space="0" w:color="auto"/>
                    <w:left w:val="nil"/>
                    <w:bottom w:val="single" w:sz="4" w:space="0" w:color="auto"/>
                    <w:right w:val="single" w:sz="4" w:space="0" w:color="auto"/>
                  </w:tcBorders>
                  <w:shd w:val="clear" w:color="auto" w:fill="auto"/>
                  <w:noWrap/>
                  <w:vAlign w:val="bottom"/>
                  <w:hideMark/>
                </w:tcPr>
                <w:p w14:paraId="79118452" w14:textId="64C91B42" w:rsidR="007F4734" w:rsidRPr="002D088E" w:rsidRDefault="0065302A" w:rsidP="007F4734">
                  <w:pPr>
                    <w:suppressAutoHyphens w:val="0"/>
                    <w:autoSpaceDN/>
                    <w:spacing w:after="0" w:line="240" w:lineRule="auto"/>
                    <w:rPr>
                      <w:rFonts w:cs="Arial"/>
                      <w:color w:val="000000"/>
                      <w:sz w:val="20"/>
                      <w:szCs w:val="20"/>
                    </w:rPr>
                  </w:pPr>
                  <w:r w:rsidRPr="0065302A">
                    <w:rPr>
                      <w:rFonts w:cs="Arial"/>
                      <w:color w:val="000000"/>
                      <w:sz w:val="20"/>
                      <w:szCs w:val="20"/>
                    </w:rPr>
                    <w:t>Students Achieving 9-4 in English and Maths</w:t>
                  </w:r>
                </w:p>
              </w:tc>
              <w:tc>
                <w:tcPr>
                  <w:tcW w:w="682" w:type="dxa"/>
                  <w:tcBorders>
                    <w:top w:val="single" w:sz="4" w:space="0" w:color="auto"/>
                    <w:left w:val="nil"/>
                    <w:bottom w:val="single" w:sz="4" w:space="0" w:color="auto"/>
                    <w:right w:val="single" w:sz="4" w:space="0" w:color="auto"/>
                  </w:tcBorders>
                  <w:shd w:val="clear" w:color="auto" w:fill="auto"/>
                  <w:noWrap/>
                  <w:vAlign w:val="bottom"/>
                  <w:hideMark/>
                </w:tcPr>
                <w:p w14:paraId="300E3DEB" w14:textId="32F38403" w:rsidR="007F4734" w:rsidRPr="002D088E" w:rsidRDefault="0065302A" w:rsidP="00D77AD7">
                  <w:pPr>
                    <w:suppressAutoHyphens w:val="0"/>
                    <w:autoSpaceDN/>
                    <w:spacing w:after="0" w:line="240" w:lineRule="auto"/>
                    <w:jc w:val="center"/>
                    <w:rPr>
                      <w:rFonts w:cs="Arial"/>
                      <w:color w:val="000000"/>
                      <w:sz w:val="20"/>
                      <w:szCs w:val="20"/>
                    </w:rPr>
                  </w:pPr>
                  <w:r>
                    <w:rPr>
                      <w:rFonts w:cs="Arial"/>
                      <w:color w:val="000000"/>
                      <w:sz w:val="20"/>
                      <w:szCs w:val="20"/>
                    </w:rPr>
                    <w:t>82%</w:t>
                  </w:r>
                </w:p>
              </w:tc>
            </w:tr>
            <w:tr w:rsidR="007F4734" w:rsidRPr="002D088E" w14:paraId="22433BB6" w14:textId="77777777" w:rsidTr="00033C9D">
              <w:trPr>
                <w:trHeight w:val="263"/>
              </w:trPr>
              <w:tc>
                <w:tcPr>
                  <w:tcW w:w="924" w:type="dxa"/>
                  <w:tcBorders>
                    <w:top w:val="nil"/>
                    <w:left w:val="single" w:sz="4" w:space="0" w:color="auto"/>
                    <w:bottom w:val="single" w:sz="4" w:space="0" w:color="auto"/>
                    <w:right w:val="single" w:sz="4" w:space="0" w:color="auto"/>
                  </w:tcBorders>
                  <w:shd w:val="clear" w:color="auto" w:fill="auto"/>
                  <w:noWrap/>
                  <w:vAlign w:val="bottom"/>
                  <w:hideMark/>
                </w:tcPr>
                <w:p w14:paraId="5D091527" w14:textId="77777777" w:rsidR="007F4734" w:rsidRPr="002D088E" w:rsidRDefault="007F4734" w:rsidP="007F4734">
                  <w:pPr>
                    <w:suppressAutoHyphens w:val="0"/>
                    <w:autoSpaceDN/>
                    <w:spacing w:after="0" w:line="240" w:lineRule="auto"/>
                    <w:rPr>
                      <w:rFonts w:cs="Arial"/>
                      <w:color w:val="000000"/>
                      <w:sz w:val="20"/>
                      <w:szCs w:val="20"/>
                    </w:rPr>
                  </w:pPr>
                  <w:r w:rsidRPr="002D088E">
                    <w:rPr>
                      <w:rFonts w:cs="Arial"/>
                      <w:color w:val="000000"/>
                      <w:sz w:val="20"/>
                      <w:szCs w:val="20"/>
                    </w:rPr>
                    <w:t>PP</w:t>
                  </w:r>
                </w:p>
              </w:tc>
              <w:tc>
                <w:tcPr>
                  <w:tcW w:w="5857" w:type="dxa"/>
                  <w:tcBorders>
                    <w:top w:val="nil"/>
                    <w:left w:val="nil"/>
                    <w:bottom w:val="single" w:sz="4" w:space="0" w:color="auto"/>
                    <w:right w:val="single" w:sz="4" w:space="0" w:color="auto"/>
                  </w:tcBorders>
                  <w:shd w:val="clear" w:color="auto" w:fill="auto"/>
                  <w:noWrap/>
                  <w:vAlign w:val="center"/>
                  <w:hideMark/>
                </w:tcPr>
                <w:p w14:paraId="259DE61A" w14:textId="72D9C5F2" w:rsidR="007F4734" w:rsidRPr="002D088E" w:rsidRDefault="0065302A" w:rsidP="007F4734">
                  <w:pPr>
                    <w:suppressAutoHyphens w:val="0"/>
                    <w:autoSpaceDN/>
                    <w:spacing w:after="0" w:line="240" w:lineRule="auto"/>
                    <w:rPr>
                      <w:rFonts w:cs="Arial"/>
                      <w:color w:val="000000"/>
                      <w:sz w:val="20"/>
                      <w:szCs w:val="20"/>
                    </w:rPr>
                  </w:pPr>
                  <w:r w:rsidRPr="0065302A">
                    <w:rPr>
                      <w:rFonts w:cs="Arial"/>
                      <w:color w:val="000000"/>
                      <w:sz w:val="20"/>
                      <w:szCs w:val="20"/>
                    </w:rPr>
                    <w:t>Students Achieving 9-4 in English and Maths</w:t>
                  </w:r>
                </w:p>
              </w:tc>
              <w:tc>
                <w:tcPr>
                  <w:tcW w:w="682" w:type="dxa"/>
                  <w:tcBorders>
                    <w:top w:val="nil"/>
                    <w:left w:val="nil"/>
                    <w:bottom w:val="single" w:sz="4" w:space="0" w:color="auto"/>
                    <w:right w:val="single" w:sz="4" w:space="0" w:color="auto"/>
                  </w:tcBorders>
                  <w:shd w:val="clear" w:color="auto" w:fill="auto"/>
                  <w:noWrap/>
                  <w:vAlign w:val="center"/>
                  <w:hideMark/>
                </w:tcPr>
                <w:p w14:paraId="35914CFC" w14:textId="1ACAC1A9" w:rsidR="007F4734" w:rsidRPr="002D088E" w:rsidRDefault="00D77AD7" w:rsidP="00D77AD7">
                  <w:pPr>
                    <w:suppressAutoHyphens w:val="0"/>
                    <w:autoSpaceDN/>
                    <w:spacing w:after="0" w:line="240" w:lineRule="auto"/>
                    <w:jc w:val="center"/>
                    <w:rPr>
                      <w:rFonts w:cs="Arial"/>
                      <w:color w:val="000000"/>
                      <w:sz w:val="20"/>
                      <w:szCs w:val="20"/>
                    </w:rPr>
                  </w:pPr>
                  <w:r>
                    <w:rPr>
                      <w:rFonts w:cs="Arial"/>
                      <w:color w:val="000000"/>
                      <w:sz w:val="20"/>
                      <w:szCs w:val="20"/>
                    </w:rPr>
                    <w:t>4</w:t>
                  </w:r>
                  <w:r w:rsidR="004D1A9C">
                    <w:rPr>
                      <w:rFonts w:cs="Arial"/>
                      <w:color w:val="000000"/>
                      <w:sz w:val="20"/>
                      <w:szCs w:val="20"/>
                    </w:rPr>
                    <w:t>3</w:t>
                  </w:r>
                  <w:r>
                    <w:rPr>
                      <w:rFonts w:cs="Arial"/>
                      <w:color w:val="000000"/>
                      <w:sz w:val="20"/>
                      <w:szCs w:val="20"/>
                    </w:rPr>
                    <w:t>%</w:t>
                  </w:r>
                </w:p>
              </w:tc>
            </w:tr>
          </w:tbl>
          <w:p w14:paraId="4CFA8831" w14:textId="5A36FE24" w:rsidR="007F4734" w:rsidRPr="007F4734" w:rsidRDefault="00876E9B" w:rsidP="003A5850">
            <w:pPr>
              <w:pStyle w:val="TableRowCentered"/>
              <w:jc w:val="left"/>
              <w:rPr>
                <w:rFonts w:cs="Arial"/>
                <w:b/>
                <w:bCs/>
                <w:color w:val="auto"/>
                <w:szCs w:val="24"/>
              </w:rPr>
            </w:pPr>
            <w:r w:rsidRPr="00853006">
              <w:rPr>
                <w:rFonts w:cs="Arial"/>
                <w:color w:val="auto"/>
                <w:sz w:val="20"/>
              </w:rPr>
              <w:t xml:space="preserve">There is a progress gap of </w:t>
            </w:r>
            <w:r w:rsidR="00C5575C">
              <w:rPr>
                <w:rFonts w:cs="Arial"/>
                <w:color w:val="auto"/>
                <w:sz w:val="20"/>
              </w:rPr>
              <w:t>3</w:t>
            </w:r>
            <w:r w:rsidR="004D1A9C">
              <w:rPr>
                <w:rFonts w:cs="Arial"/>
                <w:color w:val="auto"/>
                <w:sz w:val="20"/>
              </w:rPr>
              <w:t>9</w:t>
            </w:r>
            <w:r w:rsidR="00C5575C">
              <w:rPr>
                <w:rFonts w:cs="Arial"/>
                <w:color w:val="auto"/>
                <w:sz w:val="20"/>
              </w:rPr>
              <w:t>%</w:t>
            </w:r>
          </w:p>
          <w:p w14:paraId="2A7D54FA" w14:textId="2A8F2AE3" w:rsidR="000F6B98" w:rsidRPr="00C35EDD" w:rsidRDefault="000F6B98" w:rsidP="000B03DE">
            <w:pPr>
              <w:pStyle w:val="TableRowCentered"/>
              <w:ind w:left="0"/>
              <w:jc w:val="left"/>
              <w:rPr>
                <w:rFonts w:cs="Arial"/>
                <w:color w:val="auto"/>
                <w:szCs w:val="24"/>
              </w:rPr>
            </w:pPr>
          </w:p>
        </w:tc>
      </w:tr>
      <w:tr w:rsidR="003A5850" w14:paraId="2A7D54FE" w14:textId="77777777" w:rsidTr="00402356">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4B5DAEFE" w:rsidR="003A5850" w:rsidRPr="00402356" w:rsidRDefault="003A5850" w:rsidP="00402356">
            <w:pPr>
              <w:pStyle w:val="TableRow"/>
              <w:jc w:val="center"/>
              <w:rPr>
                <w:b/>
              </w:rPr>
            </w:pPr>
            <w:r w:rsidRPr="00402356">
              <w:rPr>
                <w:b/>
              </w:rPr>
              <w:lastRenderedPageBreak/>
              <w:t>5 Aspirations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0D8F6" w14:textId="7D545233" w:rsidR="00403C5E" w:rsidRPr="00843F91" w:rsidRDefault="00403C5E" w:rsidP="00403C5E">
            <w:pPr>
              <w:pStyle w:val="TableRowCentered"/>
              <w:jc w:val="left"/>
              <w:rPr>
                <w:rFonts w:cs="Arial"/>
                <w:b/>
                <w:bCs/>
                <w:color w:val="auto"/>
                <w:szCs w:val="24"/>
              </w:rPr>
            </w:pPr>
            <w:r w:rsidRPr="00843F91">
              <w:rPr>
                <w:rFonts w:cs="Arial"/>
                <w:b/>
                <w:bCs/>
                <w:color w:val="auto"/>
                <w:szCs w:val="24"/>
              </w:rPr>
              <w:t>Aspiration</w:t>
            </w:r>
            <w:r w:rsidR="0091316D">
              <w:rPr>
                <w:rFonts w:cs="Arial"/>
                <w:b/>
                <w:bCs/>
                <w:color w:val="auto"/>
                <w:szCs w:val="24"/>
              </w:rPr>
              <w:t xml:space="preserve"> raising through careers programme:</w:t>
            </w:r>
          </w:p>
          <w:p w14:paraId="2A7D54FD" w14:textId="4833A85B" w:rsidR="00827A30" w:rsidRPr="00C35EDD" w:rsidRDefault="00403C5E" w:rsidP="002B007C">
            <w:pPr>
              <w:pStyle w:val="TableRowCentered"/>
              <w:jc w:val="left"/>
              <w:rPr>
                <w:rFonts w:cs="Arial"/>
                <w:color w:val="auto"/>
                <w:szCs w:val="24"/>
              </w:rPr>
            </w:pPr>
            <w:r>
              <w:rPr>
                <w:rFonts w:cs="Arial"/>
                <w:color w:val="auto"/>
                <w:szCs w:val="24"/>
              </w:rPr>
              <w:t>From our Compass+ Future Skills Questionnaire, 64% of our year 11 students said that they felt optimistic about their future career. 73% of our students said they felt confident about their next steps after year 11.</w:t>
            </w:r>
            <w:r w:rsidR="00B46D63">
              <w:rPr>
                <w:rFonts w:cs="Arial"/>
                <w:color w:val="auto"/>
                <w:szCs w:val="24"/>
              </w:rPr>
              <w:t xml:space="preserve">  </w:t>
            </w:r>
            <w:r w:rsidR="0091316D">
              <w:rPr>
                <w:rFonts w:cs="Arial"/>
                <w:color w:val="auto"/>
                <w:szCs w:val="24"/>
              </w:rPr>
              <w:t>The EEF state</w:t>
            </w:r>
            <w:r w:rsidR="00485BC4">
              <w:rPr>
                <w:rFonts w:cs="Arial"/>
                <w:color w:val="auto"/>
                <w:szCs w:val="24"/>
              </w:rPr>
              <w:t xml:space="preserve"> that e</w:t>
            </w:r>
            <w:r w:rsidR="0091316D" w:rsidRPr="00B84FEC">
              <w:rPr>
                <w:rFonts w:cs="Arial"/>
                <w:color w:val="auto"/>
                <w:szCs w:val="24"/>
              </w:rPr>
              <w:t>nsuring students have the knowledge and skills to progress towards their aspirations is likely to be more effective than intervening to change the aspirations themselves.</w:t>
            </w:r>
            <w:r w:rsidR="0091316D">
              <w:rPr>
                <w:rFonts w:cs="Arial"/>
                <w:color w:val="auto"/>
                <w:szCs w:val="24"/>
              </w:rPr>
              <w:t xml:space="preserve">  </w:t>
            </w:r>
          </w:p>
        </w:tc>
      </w:tr>
      <w:tr w:rsidR="00A52CCD" w14:paraId="662C9EC7" w14:textId="77777777" w:rsidTr="00402356">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FB33EA" w14:textId="138F5209" w:rsidR="00A52CCD" w:rsidRPr="00402356" w:rsidRDefault="00C32B7A" w:rsidP="00402356">
            <w:pPr>
              <w:pStyle w:val="TableRow"/>
              <w:jc w:val="center"/>
              <w:rPr>
                <w:b/>
              </w:rPr>
            </w:pPr>
            <w:r w:rsidRPr="00402356">
              <w:rPr>
                <w:b/>
              </w:rPr>
              <w:t xml:space="preserve">6 Behaviour </w:t>
            </w:r>
            <w:r w:rsidR="005514C2">
              <w:rPr>
                <w:b/>
              </w:rPr>
              <w:t xml:space="preserve">&amp; </w:t>
            </w:r>
            <w:r w:rsidRPr="00402356">
              <w:rPr>
                <w:b/>
              </w:rPr>
              <w:t>belonging</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7151D" w14:textId="5461A776" w:rsidR="00192D31" w:rsidRDefault="00075681" w:rsidP="00A77D6E">
            <w:pPr>
              <w:rPr>
                <w:rFonts w:cs="Arial"/>
                <w:color w:val="auto"/>
              </w:rPr>
            </w:pPr>
            <w:r w:rsidRPr="00075681">
              <w:rPr>
                <w:rFonts w:cs="Arial"/>
                <w:b/>
                <w:bCs/>
                <w:color w:val="auto"/>
              </w:rPr>
              <w:t>Behaviour:</w:t>
            </w:r>
            <w:r w:rsidR="00B256EC">
              <w:rPr>
                <w:rFonts w:cs="Arial"/>
                <w:b/>
                <w:bCs/>
                <w:color w:val="auto"/>
              </w:rPr>
              <w:t xml:space="preserve"> </w:t>
            </w:r>
            <w:r w:rsidR="00192D31">
              <w:rPr>
                <w:rFonts w:cs="Arial"/>
                <w:color w:val="auto"/>
              </w:rPr>
              <w:t>The positive</w:t>
            </w:r>
            <w:r w:rsidR="004640C6">
              <w:rPr>
                <w:rFonts w:cs="Arial"/>
                <w:color w:val="auto"/>
              </w:rPr>
              <w:t xml:space="preserve"> and</w:t>
            </w:r>
            <w:r w:rsidR="00420A0A">
              <w:rPr>
                <w:rFonts w:cs="Arial"/>
                <w:color w:val="auto"/>
              </w:rPr>
              <w:t xml:space="preserve"> </w:t>
            </w:r>
            <w:r w:rsidR="00192D31">
              <w:rPr>
                <w:rFonts w:cs="Arial"/>
                <w:color w:val="auto"/>
              </w:rPr>
              <w:t>negative behaviour</w:t>
            </w:r>
            <w:r w:rsidR="00FC1FCD">
              <w:rPr>
                <w:rFonts w:cs="Arial"/>
                <w:color w:val="auto"/>
              </w:rPr>
              <w:t xml:space="preserve"> ratio</w:t>
            </w:r>
            <w:r w:rsidR="00192D31">
              <w:rPr>
                <w:rFonts w:cs="Arial"/>
                <w:color w:val="auto"/>
              </w:rPr>
              <w:t xml:space="preserve"> from 2</w:t>
            </w:r>
            <w:r w:rsidR="00426D1A">
              <w:rPr>
                <w:rFonts w:cs="Arial"/>
                <w:color w:val="auto"/>
              </w:rPr>
              <w:t>02</w:t>
            </w:r>
            <w:r w:rsidR="00192D31">
              <w:rPr>
                <w:rFonts w:cs="Arial"/>
                <w:color w:val="auto"/>
              </w:rPr>
              <w:t xml:space="preserve">3/24 put </w:t>
            </w:r>
            <w:r w:rsidR="00923232">
              <w:rPr>
                <w:rFonts w:cs="Arial"/>
                <w:color w:val="auto"/>
              </w:rPr>
              <w:t>P</w:t>
            </w:r>
            <w:r w:rsidR="00192D31">
              <w:rPr>
                <w:rFonts w:cs="Arial"/>
                <w:color w:val="auto"/>
              </w:rPr>
              <w:t xml:space="preserve">upil </w:t>
            </w:r>
            <w:r w:rsidR="00923232">
              <w:rPr>
                <w:rFonts w:cs="Arial"/>
                <w:color w:val="auto"/>
              </w:rPr>
              <w:t>P</w:t>
            </w:r>
            <w:r w:rsidR="00192D31">
              <w:rPr>
                <w:rFonts w:cs="Arial"/>
                <w:color w:val="auto"/>
              </w:rPr>
              <w:t xml:space="preserve">remium students at </w:t>
            </w:r>
            <w:r w:rsidR="00A73ABA">
              <w:rPr>
                <w:rFonts w:cs="Arial"/>
                <w:color w:val="auto"/>
              </w:rPr>
              <w:t xml:space="preserve">83% compared to </w:t>
            </w:r>
            <w:r w:rsidR="00921246">
              <w:rPr>
                <w:rFonts w:cs="Arial"/>
                <w:color w:val="auto"/>
              </w:rPr>
              <w:t>Non-Pupil</w:t>
            </w:r>
            <w:r w:rsidR="00A73ABA">
              <w:rPr>
                <w:rFonts w:cs="Arial"/>
                <w:color w:val="auto"/>
              </w:rPr>
              <w:t xml:space="preserve"> </w:t>
            </w:r>
            <w:r w:rsidR="00923232">
              <w:rPr>
                <w:rFonts w:cs="Arial"/>
                <w:color w:val="auto"/>
              </w:rPr>
              <w:t>P</w:t>
            </w:r>
            <w:r w:rsidR="00A73ABA">
              <w:rPr>
                <w:rFonts w:cs="Arial"/>
                <w:color w:val="auto"/>
              </w:rPr>
              <w:t xml:space="preserve">remium </w:t>
            </w:r>
            <w:r w:rsidR="00FC1FCD">
              <w:rPr>
                <w:rFonts w:cs="Arial"/>
                <w:color w:val="auto"/>
              </w:rPr>
              <w:t xml:space="preserve">peers at 94%.  </w:t>
            </w:r>
          </w:p>
          <w:p w14:paraId="49D8CCF5" w14:textId="3479C337" w:rsidR="00E81981" w:rsidRDefault="00E81981" w:rsidP="00A77D6E">
            <w:pPr>
              <w:rPr>
                <w:rFonts w:cs="Arial"/>
                <w:b/>
                <w:bCs/>
                <w:color w:val="auto"/>
              </w:rPr>
            </w:pPr>
            <w:r w:rsidRPr="00FC3215">
              <w:rPr>
                <w:rFonts w:cs="Arial"/>
                <w:color w:val="auto"/>
              </w:rPr>
              <w:t>In 2</w:t>
            </w:r>
            <w:r w:rsidR="00426D1A">
              <w:rPr>
                <w:rFonts w:cs="Arial"/>
                <w:color w:val="auto"/>
              </w:rPr>
              <w:t>02</w:t>
            </w:r>
            <w:r w:rsidR="0092541B">
              <w:rPr>
                <w:rFonts w:cs="Arial"/>
                <w:color w:val="auto"/>
              </w:rPr>
              <w:t>3</w:t>
            </w:r>
            <w:r w:rsidR="00426D1A">
              <w:rPr>
                <w:rFonts w:cs="Arial"/>
                <w:color w:val="auto"/>
              </w:rPr>
              <w:t>/</w:t>
            </w:r>
            <w:r w:rsidRPr="00FC3215">
              <w:rPr>
                <w:rFonts w:cs="Arial"/>
                <w:color w:val="auto"/>
              </w:rPr>
              <w:t>2</w:t>
            </w:r>
            <w:r w:rsidR="0092541B">
              <w:rPr>
                <w:rFonts w:cs="Arial"/>
                <w:color w:val="auto"/>
              </w:rPr>
              <w:t>4</w:t>
            </w:r>
            <w:r w:rsidRPr="00FC3215">
              <w:rPr>
                <w:rFonts w:cs="Arial"/>
                <w:color w:val="auto"/>
              </w:rPr>
              <w:t xml:space="preserve"> o</w:t>
            </w:r>
            <w:r w:rsidRPr="00E81981">
              <w:rPr>
                <w:rFonts w:cs="Arial"/>
                <w:color w:val="auto"/>
              </w:rPr>
              <w:t xml:space="preserve">ver 60% </w:t>
            </w:r>
            <w:r w:rsidRPr="00FC3215">
              <w:rPr>
                <w:rFonts w:cs="Arial"/>
                <w:color w:val="auto"/>
              </w:rPr>
              <w:t xml:space="preserve">of our suspensions </w:t>
            </w:r>
            <w:r w:rsidR="00FC3215" w:rsidRPr="00FC3215">
              <w:rPr>
                <w:rFonts w:cs="Arial"/>
                <w:color w:val="auto"/>
              </w:rPr>
              <w:t xml:space="preserve">or exclusions </w:t>
            </w:r>
            <w:r w:rsidRPr="00E81981">
              <w:rPr>
                <w:rFonts w:cs="Arial"/>
                <w:color w:val="auto"/>
              </w:rPr>
              <w:t>were</w:t>
            </w:r>
            <w:r w:rsidR="00C8217E">
              <w:rPr>
                <w:rFonts w:cs="Arial"/>
                <w:color w:val="auto"/>
              </w:rPr>
              <w:t xml:space="preserve"> from pupils who were</w:t>
            </w:r>
            <w:r w:rsidRPr="00E81981">
              <w:rPr>
                <w:rFonts w:cs="Arial"/>
                <w:color w:val="auto"/>
              </w:rPr>
              <w:t> eligible for free school meals (they form</w:t>
            </w:r>
            <w:r w:rsidR="00FC3215">
              <w:rPr>
                <w:rFonts w:cs="Arial"/>
                <w:color w:val="auto"/>
              </w:rPr>
              <w:t>ed</w:t>
            </w:r>
            <w:r w:rsidRPr="00E81981">
              <w:rPr>
                <w:rFonts w:cs="Arial"/>
                <w:color w:val="auto"/>
              </w:rPr>
              <w:t xml:space="preserve"> 24% of the total pupil population)</w:t>
            </w:r>
            <w:r w:rsidR="00C8217E">
              <w:rPr>
                <w:rFonts w:cs="Arial"/>
                <w:color w:val="auto"/>
              </w:rPr>
              <w:t>.</w:t>
            </w:r>
          </w:p>
          <w:p w14:paraId="5C0AD9C0" w14:textId="3108B23A" w:rsidR="00973772" w:rsidRDefault="00C32B7A" w:rsidP="00A77D6E">
            <w:pPr>
              <w:rPr>
                <w:rFonts w:cs="Arial"/>
                <w:color w:val="auto"/>
              </w:rPr>
            </w:pPr>
            <w:r w:rsidRPr="00075681">
              <w:rPr>
                <w:rFonts w:cs="Arial"/>
                <w:b/>
                <w:bCs/>
                <w:color w:val="auto"/>
              </w:rPr>
              <w:t>Belonging</w:t>
            </w:r>
            <w:r w:rsidR="00517D68" w:rsidRPr="00075681">
              <w:rPr>
                <w:rFonts w:cs="Arial"/>
                <w:b/>
                <w:bCs/>
                <w:color w:val="auto"/>
              </w:rPr>
              <w:t>:</w:t>
            </w:r>
            <w:r w:rsidR="00531AFE">
              <w:rPr>
                <w:rFonts w:cs="Arial"/>
                <w:b/>
                <w:bCs/>
                <w:color w:val="auto"/>
              </w:rPr>
              <w:t xml:space="preserve"> </w:t>
            </w:r>
            <w:r w:rsidR="0073233E">
              <w:rPr>
                <w:rFonts w:cs="Arial"/>
                <w:color w:val="auto"/>
              </w:rPr>
              <w:t>Our</w:t>
            </w:r>
            <w:r w:rsidR="00973772" w:rsidRPr="00973772">
              <w:rPr>
                <w:rFonts w:cs="Arial"/>
                <w:color w:val="auto"/>
              </w:rPr>
              <w:t xml:space="preserve"> school needs to review extracurricular activities regularly to ensure the breadth of choice, quality of provision and attendance of all pupil groups.</w:t>
            </w:r>
          </w:p>
          <w:p w14:paraId="350399B6" w14:textId="57426428" w:rsidR="001208A9" w:rsidRPr="00C35EDD" w:rsidRDefault="00A01C4C" w:rsidP="000B7013">
            <w:pPr>
              <w:rPr>
                <w:rFonts w:cs="Arial"/>
                <w:color w:val="auto"/>
              </w:rPr>
            </w:pPr>
            <w:r>
              <w:rPr>
                <w:rFonts w:cs="Arial"/>
                <w:color w:val="auto"/>
              </w:rPr>
              <w:t>O</w:t>
            </w:r>
            <w:r w:rsidR="00C157E2">
              <w:rPr>
                <w:rFonts w:cs="Arial"/>
                <w:color w:val="auto"/>
              </w:rPr>
              <w:t>ut of 43</w:t>
            </w:r>
            <w:r>
              <w:rPr>
                <w:rFonts w:cs="Arial"/>
                <w:color w:val="auto"/>
              </w:rPr>
              <w:t xml:space="preserve"> S</w:t>
            </w:r>
            <w:r w:rsidR="00EB793D" w:rsidRPr="00EB793D">
              <w:rPr>
                <w:rFonts w:cs="Arial"/>
                <w:color w:val="auto"/>
              </w:rPr>
              <w:t>tudent Leaders (</w:t>
            </w:r>
            <w:r w:rsidR="0073233E">
              <w:rPr>
                <w:rFonts w:cs="Arial"/>
                <w:color w:val="auto"/>
              </w:rPr>
              <w:t>D</w:t>
            </w:r>
            <w:r w:rsidR="00EB793D" w:rsidRPr="00EB793D">
              <w:rPr>
                <w:rFonts w:cs="Arial"/>
                <w:color w:val="auto"/>
              </w:rPr>
              <w:t xml:space="preserve">eputy and Senior </w:t>
            </w:r>
            <w:r w:rsidR="0073233E">
              <w:rPr>
                <w:rFonts w:cs="Arial"/>
                <w:color w:val="auto"/>
              </w:rPr>
              <w:t>P</w:t>
            </w:r>
            <w:r w:rsidR="00EB793D" w:rsidRPr="00EB793D">
              <w:rPr>
                <w:rFonts w:cs="Arial"/>
                <w:color w:val="auto"/>
              </w:rPr>
              <w:t>refect</w:t>
            </w:r>
            <w:r w:rsidR="0073233E">
              <w:rPr>
                <w:rFonts w:cs="Arial"/>
                <w:color w:val="auto"/>
              </w:rPr>
              <w:t>s</w:t>
            </w:r>
            <w:r w:rsidR="00EB793D" w:rsidRPr="00EB793D">
              <w:rPr>
                <w:rFonts w:cs="Arial"/>
                <w:color w:val="auto"/>
              </w:rPr>
              <w:t xml:space="preserve">) </w:t>
            </w:r>
            <w:r w:rsidR="00C157E2">
              <w:rPr>
                <w:rFonts w:cs="Arial"/>
                <w:color w:val="auto"/>
              </w:rPr>
              <w:t xml:space="preserve">we </w:t>
            </w:r>
            <w:r w:rsidR="00EB793D" w:rsidRPr="00EB793D">
              <w:rPr>
                <w:rFonts w:cs="Arial"/>
                <w:color w:val="auto"/>
              </w:rPr>
              <w:t xml:space="preserve">have </w:t>
            </w:r>
            <w:r w:rsidR="009E1ECA">
              <w:rPr>
                <w:rFonts w:cs="Arial"/>
                <w:color w:val="auto"/>
              </w:rPr>
              <w:t>9</w:t>
            </w:r>
            <w:r w:rsidR="00EB793D" w:rsidRPr="00EB793D">
              <w:rPr>
                <w:rFonts w:cs="Arial"/>
                <w:color w:val="auto"/>
              </w:rPr>
              <w:t xml:space="preserve">% representation of </w:t>
            </w:r>
            <w:r w:rsidR="0073233E">
              <w:rPr>
                <w:rFonts w:cs="Arial"/>
                <w:color w:val="auto"/>
              </w:rPr>
              <w:t xml:space="preserve">Pupil </w:t>
            </w:r>
            <w:r w:rsidR="00553565">
              <w:rPr>
                <w:rFonts w:cs="Arial"/>
                <w:color w:val="auto"/>
              </w:rPr>
              <w:t>P</w:t>
            </w:r>
            <w:r w:rsidR="0073233E">
              <w:rPr>
                <w:rFonts w:cs="Arial"/>
                <w:color w:val="auto"/>
              </w:rPr>
              <w:t>remium students</w:t>
            </w:r>
            <w:r w:rsidR="00C157E2">
              <w:rPr>
                <w:rFonts w:cs="Arial"/>
                <w:color w:val="auto"/>
              </w:rPr>
              <w:t xml:space="preserve">. Out of </w:t>
            </w:r>
            <w:r w:rsidR="00A93A77">
              <w:rPr>
                <w:rFonts w:cs="Arial"/>
                <w:color w:val="auto"/>
              </w:rPr>
              <w:t>31</w:t>
            </w:r>
            <w:r>
              <w:rPr>
                <w:rFonts w:cs="Arial"/>
                <w:color w:val="auto"/>
              </w:rPr>
              <w:t xml:space="preserve"> </w:t>
            </w:r>
            <w:r w:rsidR="00517D68" w:rsidRPr="00517D68">
              <w:rPr>
                <w:rFonts w:cs="Arial"/>
                <w:color w:val="auto"/>
              </w:rPr>
              <w:t xml:space="preserve">House Captains </w:t>
            </w:r>
            <w:r w:rsidR="00A93A77">
              <w:rPr>
                <w:rFonts w:cs="Arial"/>
                <w:color w:val="auto"/>
              </w:rPr>
              <w:t xml:space="preserve">we </w:t>
            </w:r>
            <w:r w:rsidR="00517D68" w:rsidRPr="00517D68">
              <w:rPr>
                <w:rFonts w:cs="Arial"/>
                <w:color w:val="auto"/>
              </w:rPr>
              <w:t xml:space="preserve">have only a </w:t>
            </w:r>
            <w:r w:rsidR="00C157E2">
              <w:rPr>
                <w:rFonts w:cs="Arial"/>
                <w:color w:val="auto"/>
              </w:rPr>
              <w:t>6</w:t>
            </w:r>
            <w:r w:rsidR="00517D68" w:rsidRPr="00517D68">
              <w:rPr>
                <w:rFonts w:cs="Arial"/>
                <w:color w:val="auto"/>
              </w:rPr>
              <w:t xml:space="preserve">% representation of </w:t>
            </w:r>
            <w:r w:rsidR="0073233E">
              <w:rPr>
                <w:rFonts w:cs="Arial"/>
                <w:color w:val="auto"/>
              </w:rPr>
              <w:t xml:space="preserve">Pupil </w:t>
            </w:r>
            <w:r w:rsidR="00553565">
              <w:rPr>
                <w:rFonts w:cs="Arial"/>
                <w:color w:val="auto"/>
              </w:rPr>
              <w:t>P</w:t>
            </w:r>
            <w:r w:rsidR="0073233E">
              <w:rPr>
                <w:rFonts w:cs="Arial"/>
                <w:color w:val="auto"/>
              </w:rPr>
              <w:t>remium students</w:t>
            </w:r>
            <w:r w:rsidR="00A93A77">
              <w:rPr>
                <w:rFonts w:cs="Arial"/>
                <w:color w:val="auto"/>
              </w:rPr>
              <w:t>.</w:t>
            </w:r>
            <w:r w:rsidR="0073233E">
              <w:rPr>
                <w:rFonts w:cs="Arial"/>
                <w:color w:val="auto"/>
              </w:rPr>
              <w:t xml:space="preserve">  </w:t>
            </w:r>
            <w:r w:rsidR="0092541B">
              <w:rPr>
                <w:rFonts w:cs="Arial"/>
                <w:color w:val="auto"/>
              </w:rPr>
              <w:t xml:space="preserve">We hope to increase our pupil premium representation in our </w:t>
            </w:r>
            <w:r w:rsidR="00553565">
              <w:rPr>
                <w:rFonts w:cs="Arial"/>
                <w:color w:val="auto"/>
              </w:rPr>
              <w:t>school</w:t>
            </w:r>
            <w:r w:rsidR="0092541B">
              <w:rPr>
                <w:rFonts w:cs="Arial"/>
                <w:color w:val="auto"/>
              </w:rPr>
              <w:t xml:space="preserve"> to reflect out 19.88% pupil premium ratio</w:t>
            </w:r>
            <w:r w:rsidR="00C157E2">
              <w:rPr>
                <w:rFonts w:cs="Arial"/>
                <w:color w:val="auto"/>
              </w:rPr>
              <w:t>.</w:t>
            </w:r>
          </w:p>
        </w:tc>
      </w:tr>
    </w:tbl>
    <w:p w14:paraId="2A7D54FF" w14:textId="77777777" w:rsidR="00E66558" w:rsidRDefault="009D71E8">
      <w:pPr>
        <w:pStyle w:val="Heading2"/>
        <w:spacing w:before="600"/>
      </w:pPr>
      <w:bookmarkStart w:id="16" w:name="_Toc443397160"/>
      <w:r>
        <w:lastRenderedPageBreak/>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114"/>
        <w:gridCol w:w="6372"/>
      </w:tblGrid>
      <w:tr w:rsidR="00E66558" w14:paraId="2A7D5503" w14:textId="77777777" w:rsidTr="00AA707C">
        <w:tc>
          <w:tcPr>
            <w:tcW w:w="311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637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AA707C" w14:paraId="2A7D5506" w14:textId="77777777" w:rsidTr="00AA707C">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529D4A1" w:rsidR="00AA707C" w:rsidRPr="00AB19EA" w:rsidRDefault="00280FA7" w:rsidP="0050217E">
            <w:pPr>
              <w:pStyle w:val="TableRow"/>
              <w:rPr>
                <w:rFonts w:cs="Arial"/>
              </w:rPr>
            </w:pPr>
            <w:r>
              <w:rPr>
                <w:rFonts w:cs="Arial"/>
                <w:b/>
              </w:rPr>
              <w:t xml:space="preserve">High Quality </w:t>
            </w:r>
            <w:r w:rsidRPr="00AB19EA">
              <w:rPr>
                <w:rFonts w:cs="Arial"/>
                <w:b/>
              </w:rPr>
              <w:t>Teaching &amp; Learning</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16FFE9" w14:textId="6D5C5E8D" w:rsidR="00280FA7" w:rsidRPr="00280FA7" w:rsidRDefault="00775C9B" w:rsidP="00280FA7">
            <w:pPr>
              <w:pStyle w:val="ListParagraph"/>
              <w:numPr>
                <w:ilvl w:val="0"/>
                <w:numId w:val="30"/>
              </w:numPr>
              <w:spacing w:after="0" w:line="240" w:lineRule="auto"/>
              <w:rPr>
                <w:rFonts w:cs="Arial"/>
                <w:color w:val="auto"/>
              </w:rPr>
            </w:pPr>
            <w:r>
              <w:rPr>
                <w:rFonts w:cs="Arial"/>
                <w:color w:val="auto"/>
              </w:rPr>
              <w:t xml:space="preserve">Through lesson observations </w:t>
            </w:r>
            <w:r w:rsidR="008E6AB2">
              <w:rPr>
                <w:rFonts w:cs="Arial"/>
                <w:color w:val="auto"/>
              </w:rPr>
              <w:t>evidence of the u</w:t>
            </w:r>
            <w:r w:rsidR="00280FA7" w:rsidRPr="00280FA7">
              <w:rPr>
                <w:rFonts w:cs="Arial"/>
                <w:color w:val="auto"/>
              </w:rPr>
              <w:t xml:space="preserve">se of retrieval practice to ensure that pupils are challenged and supported appropriately so that their retention and resilience skills allow them to work independently for extended periods of time. </w:t>
            </w:r>
          </w:p>
          <w:p w14:paraId="7C646070" w14:textId="7162C0E0" w:rsidR="00280FA7" w:rsidRPr="00280FA7" w:rsidRDefault="00775C9B" w:rsidP="00280FA7">
            <w:pPr>
              <w:pStyle w:val="ListParagraph"/>
              <w:numPr>
                <w:ilvl w:val="0"/>
                <w:numId w:val="30"/>
              </w:numPr>
              <w:spacing w:after="0" w:line="240" w:lineRule="auto"/>
              <w:rPr>
                <w:rFonts w:cs="Arial"/>
                <w:color w:val="auto"/>
              </w:rPr>
            </w:pPr>
            <w:r>
              <w:rPr>
                <w:rFonts w:cs="Arial"/>
                <w:color w:val="auto"/>
              </w:rPr>
              <w:t xml:space="preserve">In CPD </w:t>
            </w:r>
            <w:r w:rsidR="008E6AB2">
              <w:rPr>
                <w:rFonts w:cs="Arial"/>
                <w:color w:val="auto"/>
              </w:rPr>
              <w:t>l</w:t>
            </w:r>
            <w:r w:rsidR="00280FA7" w:rsidRPr="00280FA7">
              <w:rPr>
                <w:rFonts w:cs="Arial"/>
                <w:color w:val="auto"/>
              </w:rPr>
              <w:t>eaders need to ensure our staff have the appropriate training and experience to develop reading skills for pupils, including strategies for our disadvantaged pupils.</w:t>
            </w:r>
          </w:p>
          <w:p w14:paraId="2A7D5505" w14:textId="31D49DE0" w:rsidR="00891E78" w:rsidRPr="00AB19EA" w:rsidRDefault="00280FA7" w:rsidP="00280FA7">
            <w:pPr>
              <w:pStyle w:val="TableRowCentered"/>
              <w:numPr>
                <w:ilvl w:val="0"/>
                <w:numId w:val="30"/>
              </w:numPr>
              <w:jc w:val="left"/>
              <w:rPr>
                <w:rFonts w:cs="Arial"/>
                <w:szCs w:val="24"/>
              </w:rPr>
            </w:pPr>
            <w:r w:rsidRPr="00280FA7">
              <w:rPr>
                <w:rFonts w:cs="Arial"/>
                <w:color w:val="auto"/>
              </w:rPr>
              <w:t>Prioritise training and support for teachers to ensure best practice in using the strategies of quality first teaching are embedded in all classrooms and group teaching.</w:t>
            </w:r>
          </w:p>
        </w:tc>
      </w:tr>
      <w:tr w:rsidR="0066784B" w14:paraId="1C97E5AF" w14:textId="77777777" w:rsidTr="00AA707C">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0C8AE" w14:textId="77777777" w:rsidR="0066784B" w:rsidRPr="00AB19EA" w:rsidRDefault="0066784B" w:rsidP="0066784B">
            <w:pPr>
              <w:pStyle w:val="TableRow"/>
              <w:rPr>
                <w:rFonts w:cs="Arial"/>
                <w:b/>
              </w:rPr>
            </w:pPr>
            <w:r w:rsidRPr="00AB19EA">
              <w:rPr>
                <w:rFonts w:cs="Arial"/>
                <w:b/>
              </w:rPr>
              <w:t>Attendance:</w:t>
            </w:r>
          </w:p>
          <w:p w14:paraId="5DD64060" w14:textId="152FB9FE" w:rsidR="0066784B" w:rsidRDefault="0066784B" w:rsidP="0066784B">
            <w:pPr>
              <w:pStyle w:val="TableRow"/>
              <w:rPr>
                <w:rFonts w:cs="Arial"/>
                <w:b/>
              </w:rPr>
            </w:pPr>
            <w:r w:rsidRPr="00AB19EA">
              <w:rPr>
                <w:rFonts w:cs="Arial"/>
                <w:color w:val="auto"/>
              </w:rPr>
              <w:t>To achieve and sustain improved attendance for all pupils, particularly our disadvantaged pupils.</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F05A3" w14:textId="77777777" w:rsidR="0066784B" w:rsidRPr="00AB19EA" w:rsidRDefault="0066784B" w:rsidP="0066784B">
            <w:pPr>
              <w:pStyle w:val="ListParagraph"/>
              <w:numPr>
                <w:ilvl w:val="0"/>
                <w:numId w:val="22"/>
              </w:numPr>
              <w:spacing w:after="0" w:line="240" w:lineRule="auto"/>
              <w:rPr>
                <w:rFonts w:cs="Arial"/>
                <w:color w:val="auto"/>
              </w:rPr>
            </w:pPr>
            <w:r w:rsidRPr="00AB19EA">
              <w:rPr>
                <w:rFonts w:cs="Arial"/>
                <w:color w:val="auto"/>
              </w:rPr>
              <w:t xml:space="preserve">To see the 8% attendance gap closing between disadvantaged and non-disadvantaged peers. </w:t>
            </w:r>
          </w:p>
          <w:p w14:paraId="6C88192D" w14:textId="4204126F" w:rsidR="0066784B" w:rsidRPr="00AB19EA" w:rsidRDefault="0066784B" w:rsidP="0066784B">
            <w:pPr>
              <w:pStyle w:val="ListParagraph"/>
              <w:numPr>
                <w:ilvl w:val="0"/>
                <w:numId w:val="22"/>
              </w:numPr>
              <w:spacing w:after="0" w:line="240" w:lineRule="auto"/>
              <w:rPr>
                <w:rFonts w:cs="Arial"/>
                <w:color w:val="auto"/>
              </w:rPr>
            </w:pPr>
            <w:r w:rsidRPr="00AB19EA">
              <w:rPr>
                <w:rFonts w:cs="Arial"/>
                <w:color w:val="auto"/>
              </w:rPr>
              <w:t xml:space="preserve">For disadvantaged </w:t>
            </w:r>
            <w:r w:rsidR="008C6B2D" w:rsidRPr="00AB19EA">
              <w:rPr>
                <w:rFonts w:cs="Arial"/>
                <w:color w:val="auto"/>
              </w:rPr>
              <w:t>pupils’</w:t>
            </w:r>
            <w:r w:rsidRPr="00AB19EA">
              <w:rPr>
                <w:rFonts w:cs="Arial"/>
                <w:color w:val="auto"/>
              </w:rPr>
              <w:t xml:space="preserve"> attendance to improve from 84% towards our school target of 97% attendance. </w:t>
            </w:r>
          </w:p>
          <w:p w14:paraId="3C3AC0D2" w14:textId="77777777" w:rsidR="0066784B" w:rsidRPr="00AB19EA" w:rsidRDefault="0066784B" w:rsidP="0066784B">
            <w:pPr>
              <w:pStyle w:val="ListParagraph"/>
              <w:numPr>
                <w:ilvl w:val="0"/>
                <w:numId w:val="22"/>
              </w:numPr>
              <w:spacing w:after="0" w:line="240" w:lineRule="auto"/>
              <w:rPr>
                <w:rFonts w:cs="Arial"/>
                <w:color w:val="auto"/>
              </w:rPr>
            </w:pPr>
            <w:r w:rsidRPr="00AB19EA">
              <w:rPr>
                <w:rFonts w:cs="Arial"/>
              </w:rPr>
              <w:t>Tackle barriers associated with poor mental or physical health, academic challenges, social barriers, and barriers arising from a pupil’s home environment and personal circumstances</w:t>
            </w:r>
            <w:r w:rsidRPr="00AB19EA">
              <w:rPr>
                <w:rFonts w:cs="Arial"/>
                <w:b/>
                <w:bCs/>
              </w:rPr>
              <w:t xml:space="preserve">.  </w:t>
            </w:r>
          </w:p>
          <w:p w14:paraId="7F7091D7" w14:textId="3503FA4D" w:rsidR="0066784B" w:rsidRPr="00280FA7" w:rsidRDefault="0066784B" w:rsidP="0066784B">
            <w:pPr>
              <w:pStyle w:val="ListParagraph"/>
              <w:numPr>
                <w:ilvl w:val="0"/>
                <w:numId w:val="30"/>
              </w:numPr>
              <w:spacing w:after="0" w:line="240" w:lineRule="auto"/>
              <w:rPr>
                <w:rFonts w:cs="Arial"/>
                <w:color w:val="auto"/>
              </w:rPr>
            </w:pPr>
            <w:r w:rsidRPr="00AB19EA">
              <w:rPr>
                <w:rFonts w:cs="Arial"/>
                <w:color w:val="auto"/>
              </w:rPr>
              <w:t>The ongoing issues of persistent absence and attendance levels in our school need to be addressed by targeted agency support, alongside a coordinated whole school approach from all staff, leaders and governance.</w:t>
            </w:r>
          </w:p>
        </w:tc>
      </w:tr>
      <w:tr w:rsidR="0066784B" w14:paraId="5B279741" w14:textId="77777777" w:rsidTr="00AA707C">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93218" w14:textId="77777777" w:rsidR="0066784B" w:rsidRPr="00AB19EA" w:rsidRDefault="0066784B" w:rsidP="0066784B">
            <w:pPr>
              <w:pStyle w:val="TableRow"/>
              <w:ind w:left="0" w:right="0"/>
              <w:rPr>
                <w:rFonts w:cs="Arial"/>
                <w:b/>
                <w:bCs/>
                <w:color w:val="auto"/>
              </w:rPr>
            </w:pPr>
            <w:r w:rsidRPr="00AB19EA">
              <w:rPr>
                <w:rFonts w:cs="Arial"/>
                <w:b/>
                <w:bCs/>
                <w:color w:val="auto"/>
              </w:rPr>
              <w:t>Reading:</w:t>
            </w:r>
          </w:p>
          <w:p w14:paraId="5962E99A" w14:textId="4C338D62" w:rsidR="0066784B" w:rsidRPr="00AB19EA" w:rsidRDefault="0066784B" w:rsidP="0066784B">
            <w:pPr>
              <w:pStyle w:val="TableRow"/>
              <w:rPr>
                <w:rFonts w:cs="Arial"/>
                <w:b/>
              </w:rPr>
            </w:pPr>
            <w:r w:rsidRPr="00AB19EA">
              <w:rPr>
                <w:rFonts w:cs="Arial"/>
                <w:color w:val="auto"/>
              </w:rPr>
              <w:t>Improved reading comprehension among disadvantaged pupils across KS3.</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3D5D8" w14:textId="77777777" w:rsidR="0066784B" w:rsidRPr="00AB19EA" w:rsidRDefault="0066784B" w:rsidP="0066784B">
            <w:pPr>
              <w:pStyle w:val="ListParagraph"/>
              <w:numPr>
                <w:ilvl w:val="0"/>
                <w:numId w:val="23"/>
              </w:numPr>
              <w:spacing w:after="0" w:line="240" w:lineRule="auto"/>
              <w:rPr>
                <w:rFonts w:cs="Arial"/>
                <w:color w:val="auto"/>
              </w:rPr>
            </w:pPr>
            <w:r w:rsidRPr="00AB19EA">
              <w:rPr>
                <w:rFonts w:cs="Arial"/>
                <w:color w:val="auto"/>
              </w:rPr>
              <w:t xml:space="preserve">Literacy - Develop a rigorous approach to the implementation of our reading curriculum.  Develop the quality of help and support for those pupils at the early stages of reading.  </w:t>
            </w:r>
          </w:p>
          <w:p w14:paraId="23EFB93B" w14:textId="2DD02AA2" w:rsidR="0066784B" w:rsidRPr="00AB19EA" w:rsidRDefault="0066784B" w:rsidP="0066784B">
            <w:pPr>
              <w:pStyle w:val="ListParagraph"/>
              <w:numPr>
                <w:ilvl w:val="0"/>
                <w:numId w:val="23"/>
              </w:numPr>
              <w:spacing w:after="0" w:line="240" w:lineRule="auto"/>
              <w:rPr>
                <w:rFonts w:cs="Arial"/>
                <w:color w:val="auto"/>
              </w:rPr>
            </w:pPr>
            <w:r w:rsidRPr="00AB19EA">
              <w:rPr>
                <w:rFonts w:cs="Arial"/>
                <w:color w:val="auto"/>
              </w:rPr>
              <w:t>All subjects to deliver ‘disciplinary literacy’ with the use of the Frayer model.  We will endeavour to follow the recommendations from the EEFs ‘Improving Literacy in Secondary Schools’. </w:t>
            </w:r>
          </w:p>
          <w:p w14:paraId="42A8A751" w14:textId="3EA1C65B" w:rsidR="0066784B" w:rsidRPr="00AB19EA" w:rsidRDefault="0066784B" w:rsidP="0066784B">
            <w:pPr>
              <w:pStyle w:val="ListParagraph"/>
              <w:numPr>
                <w:ilvl w:val="0"/>
                <w:numId w:val="22"/>
              </w:numPr>
              <w:spacing w:after="0" w:line="240" w:lineRule="auto"/>
              <w:rPr>
                <w:rFonts w:cs="Arial"/>
                <w:color w:val="auto"/>
              </w:rPr>
            </w:pPr>
            <w:r w:rsidRPr="00AB19EA">
              <w:rPr>
                <w:rFonts w:cs="Arial"/>
                <w:color w:val="auto"/>
              </w:rPr>
              <w:t xml:space="preserve">Use of </w:t>
            </w:r>
            <w:proofErr w:type="spellStart"/>
            <w:r w:rsidRPr="00AB19EA">
              <w:rPr>
                <w:rFonts w:cs="Arial"/>
                <w:color w:val="auto"/>
              </w:rPr>
              <w:t>Lexonic</w:t>
            </w:r>
            <w:proofErr w:type="spellEnd"/>
            <w:r w:rsidRPr="00AB19EA">
              <w:rPr>
                <w:rFonts w:cs="Arial"/>
                <w:color w:val="auto"/>
              </w:rPr>
              <w:t xml:space="preserve"> Leap, </w:t>
            </w:r>
            <w:proofErr w:type="spellStart"/>
            <w:r w:rsidRPr="00AB19EA">
              <w:rPr>
                <w:rFonts w:cs="Arial"/>
                <w:color w:val="auto"/>
              </w:rPr>
              <w:t>Lexonic</w:t>
            </w:r>
            <w:proofErr w:type="spellEnd"/>
            <w:r w:rsidRPr="00AB19EA">
              <w:rPr>
                <w:rFonts w:cs="Arial"/>
                <w:color w:val="auto"/>
              </w:rPr>
              <w:t xml:space="preserve"> Advance, Reading Partnership </w:t>
            </w:r>
            <w:proofErr w:type="gramStart"/>
            <w:r w:rsidRPr="00AB19EA">
              <w:rPr>
                <w:rFonts w:cs="Arial"/>
                <w:color w:val="auto"/>
              </w:rPr>
              <w:t>programme</w:t>
            </w:r>
            <w:proofErr w:type="gramEnd"/>
            <w:r w:rsidRPr="00AB19EA">
              <w:rPr>
                <w:rFonts w:cs="Arial"/>
                <w:color w:val="auto"/>
              </w:rPr>
              <w:t xml:space="preserve"> and Guided Reading. </w:t>
            </w:r>
          </w:p>
        </w:tc>
      </w:tr>
      <w:tr w:rsidR="0066784B" w14:paraId="31490F54" w14:textId="77777777" w:rsidTr="00AA707C">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0D887" w14:textId="77777777" w:rsidR="0066784B" w:rsidRPr="00AB19EA" w:rsidRDefault="0066784B" w:rsidP="0066784B">
            <w:pPr>
              <w:pStyle w:val="TableRow"/>
              <w:rPr>
                <w:rFonts w:cs="Arial"/>
                <w:b/>
                <w:bCs/>
                <w:iCs/>
                <w:color w:val="auto"/>
              </w:rPr>
            </w:pPr>
            <w:r w:rsidRPr="00AB19EA">
              <w:rPr>
                <w:rFonts w:cs="Arial"/>
                <w:b/>
                <w:bCs/>
                <w:iCs/>
                <w:color w:val="auto"/>
              </w:rPr>
              <w:t>Progress:</w:t>
            </w:r>
          </w:p>
          <w:p w14:paraId="068EEBD9" w14:textId="68DF8935" w:rsidR="0066784B" w:rsidRPr="00AB19EA" w:rsidRDefault="0066784B" w:rsidP="0066784B">
            <w:pPr>
              <w:pStyle w:val="TableRow"/>
              <w:rPr>
                <w:rFonts w:cs="Arial"/>
                <w:b/>
                <w:bCs/>
                <w:iCs/>
                <w:color w:val="auto"/>
              </w:rPr>
            </w:pPr>
            <w:r w:rsidRPr="00AB19EA">
              <w:rPr>
                <w:rFonts w:cs="Arial"/>
                <w:iCs/>
                <w:color w:val="auto"/>
              </w:rPr>
              <w:t>Improved progress outcomes among disadvantaged pupils across the curriculum.</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FB21C" w14:textId="77777777" w:rsidR="0066784B" w:rsidRPr="00AB19EA" w:rsidRDefault="0066784B" w:rsidP="0066784B">
            <w:pPr>
              <w:pStyle w:val="TableRowCentered"/>
              <w:jc w:val="left"/>
              <w:rPr>
                <w:rFonts w:cs="Arial"/>
                <w:color w:val="auto"/>
                <w:szCs w:val="24"/>
              </w:rPr>
            </w:pPr>
            <w:r w:rsidRPr="00AB19EA">
              <w:rPr>
                <w:rFonts w:cs="Arial"/>
                <w:color w:val="auto"/>
                <w:szCs w:val="24"/>
              </w:rPr>
              <w:t>Sustained good levels of progress by 2027/28 demonstrated by</w:t>
            </w:r>
          </w:p>
          <w:p w14:paraId="6E4FCE74" w14:textId="128A0A11" w:rsidR="0066784B" w:rsidRPr="00904E2A" w:rsidRDefault="0066784B" w:rsidP="0066784B">
            <w:pPr>
              <w:pStyle w:val="TableRowCentered"/>
              <w:numPr>
                <w:ilvl w:val="0"/>
                <w:numId w:val="30"/>
              </w:numPr>
              <w:jc w:val="left"/>
              <w:rPr>
                <w:rFonts w:cs="Arial"/>
                <w:color w:val="auto"/>
                <w:szCs w:val="24"/>
              </w:rPr>
            </w:pPr>
            <w:r w:rsidRPr="00AB19EA">
              <w:rPr>
                <w:rFonts w:cs="Arial"/>
                <w:szCs w:val="24"/>
              </w:rPr>
              <w:t xml:space="preserve">Progress 8 score for disadvantaged pupils being </w:t>
            </w:r>
            <w:r w:rsidR="00904E2A">
              <w:rPr>
                <w:rFonts w:cs="Arial"/>
                <w:szCs w:val="24"/>
              </w:rPr>
              <w:t>in line with non-disadvantaged peers.</w:t>
            </w:r>
          </w:p>
          <w:p w14:paraId="33FAA2EC" w14:textId="6AA24577" w:rsidR="0066784B" w:rsidRPr="00AB19EA" w:rsidRDefault="0066784B" w:rsidP="0066784B">
            <w:pPr>
              <w:pStyle w:val="TableRowCentered"/>
              <w:numPr>
                <w:ilvl w:val="0"/>
                <w:numId w:val="30"/>
              </w:numPr>
              <w:jc w:val="left"/>
              <w:rPr>
                <w:rFonts w:cs="Arial"/>
                <w:color w:val="auto"/>
                <w:szCs w:val="24"/>
              </w:rPr>
            </w:pPr>
            <w:r w:rsidRPr="00AB19EA">
              <w:rPr>
                <w:rFonts w:cs="Arial"/>
                <w:szCs w:val="24"/>
              </w:rPr>
              <w:t>The progress 8 gap between disadvantaged and non-disadvantaged reducing.</w:t>
            </w:r>
          </w:p>
        </w:tc>
      </w:tr>
      <w:tr w:rsidR="0066784B" w14:paraId="7D726A42" w14:textId="77777777" w:rsidTr="00AA707C">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FF8E6" w14:textId="62E96046" w:rsidR="0066784B" w:rsidRPr="0017643D" w:rsidRDefault="0066784B" w:rsidP="0066784B">
            <w:pPr>
              <w:pStyle w:val="TableRow"/>
              <w:rPr>
                <w:rFonts w:cs="Arial"/>
                <w:b/>
                <w:bCs/>
                <w:iCs/>
                <w:color w:val="auto"/>
              </w:rPr>
            </w:pPr>
            <w:r w:rsidRPr="0017643D">
              <w:rPr>
                <w:rFonts w:cs="Arial"/>
                <w:b/>
                <w:bCs/>
                <w:iCs/>
                <w:color w:val="auto"/>
              </w:rPr>
              <w:lastRenderedPageBreak/>
              <w:t>Attainment:</w:t>
            </w:r>
          </w:p>
          <w:p w14:paraId="6BEDF582" w14:textId="4D5E7F8C" w:rsidR="0066784B" w:rsidRPr="0017643D" w:rsidRDefault="0066784B" w:rsidP="0066784B">
            <w:pPr>
              <w:pStyle w:val="TableRow"/>
              <w:rPr>
                <w:rFonts w:cs="Arial"/>
                <w:b/>
              </w:rPr>
            </w:pPr>
            <w:r w:rsidRPr="0017643D">
              <w:rPr>
                <w:rFonts w:cs="Arial"/>
                <w:iCs/>
                <w:color w:val="auto"/>
              </w:rPr>
              <w:t>Improved attainment outcomes among disadvantaged pupils across the curriculum.</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91E1C" w14:textId="5A1587E0" w:rsidR="0066784B" w:rsidRPr="0017643D" w:rsidRDefault="0066784B" w:rsidP="0066784B">
            <w:pPr>
              <w:pStyle w:val="TableRowCentered"/>
              <w:jc w:val="left"/>
              <w:rPr>
                <w:rFonts w:cs="Arial"/>
                <w:color w:val="auto"/>
                <w:szCs w:val="24"/>
              </w:rPr>
            </w:pPr>
            <w:r w:rsidRPr="0017643D">
              <w:rPr>
                <w:rFonts w:cs="Arial"/>
                <w:color w:val="auto"/>
                <w:szCs w:val="24"/>
              </w:rPr>
              <w:t>Sustained good attainment levels by 2027/28 demonstrated by</w:t>
            </w:r>
          </w:p>
          <w:p w14:paraId="020EAEA7" w14:textId="1082B46D" w:rsidR="0066784B" w:rsidRPr="0017643D" w:rsidRDefault="004817EF" w:rsidP="0066784B">
            <w:pPr>
              <w:pStyle w:val="TableRowCentered"/>
              <w:numPr>
                <w:ilvl w:val="0"/>
                <w:numId w:val="30"/>
              </w:numPr>
              <w:jc w:val="left"/>
              <w:rPr>
                <w:rFonts w:cs="Arial"/>
                <w:color w:val="auto"/>
                <w:szCs w:val="24"/>
              </w:rPr>
            </w:pPr>
            <w:r w:rsidRPr="0017643D">
              <w:rPr>
                <w:rFonts w:cs="Arial"/>
                <w:szCs w:val="24"/>
              </w:rPr>
              <w:t>Average total a</w:t>
            </w:r>
            <w:r w:rsidR="0066784B" w:rsidRPr="0017643D">
              <w:rPr>
                <w:rFonts w:cs="Arial"/>
                <w:szCs w:val="24"/>
              </w:rPr>
              <w:t>ttainment 8 score for disadvantaged pupils being above 35.</w:t>
            </w:r>
            <w:r w:rsidRPr="0017643D">
              <w:rPr>
                <w:rFonts w:cs="Arial"/>
                <w:szCs w:val="24"/>
              </w:rPr>
              <w:t>1</w:t>
            </w:r>
            <w:r w:rsidR="0066784B" w:rsidRPr="0017643D">
              <w:rPr>
                <w:rFonts w:cs="Arial"/>
                <w:szCs w:val="24"/>
              </w:rPr>
              <w:t xml:space="preserve"> </w:t>
            </w:r>
            <w:r w:rsidR="008F165A" w:rsidRPr="0017643D">
              <w:rPr>
                <w:rFonts w:cs="Arial"/>
                <w:szCs w:val="24"/>
              </w:rPr>
              <w:t>and inline with their non disadvantaged peers.</w:t>
            </w:r>
          </w:p>
          <w:p w14:paraId="540B5B2B" w14:textId="52B5524B" w:rsidR="008F165A" w:rsidRPr="0017643D" w:rsidRDefault="008F165A" w:rsidP="0066784B">
            <w:pPr>
              <w:pStyle w:val="TableRowCentered"/>
              <w:numPr>
                <w:ilvl w:val="0"/>
                <w:numId w:val="30"/>
              </w:numPr>
              <w:jc w:val="left"/>
              <w:rPr>
                <w:rFonts w:cs="Arial"/>
                <w:color w:val="auto"/>
                <w:szCs w:val="24"/>
              </w:rPr>
            </w:pPr>
            <w:r w:rsidRPr="0017643D">
              <w:rPr>
                <w:rFonts w:cs="Arial"/>
                <w:szCs w:val="24"/>
              </w:rPr>
              <w:t>The attainment gap between disadvantaged and non-disadvantaged reducing</w:t>
            </w:r>
          </w:p>
          <w:p w14:paraId="2FBC5DFE" w14:textId="0CD36F52" w:rsidR="00180CE4" w:rsidRPr="0017643D" w:rsidRDefault="00180CE4" w:rsidP="0066784B">
            <w:pPr>
              <w:pStyle w:val="TableRowCentered"/>
              <w:numPr>
                <w:ilvl w:val="0"/>
                <w:numId w:val="30"/>
              </w:numPr>
              <w:jc w:val="left"/>
              <w:rPr>
                <w:rFonts w:cs="Arial"/>
                <w:color w:val="auto"/>
                <w:szCs w:val="24"/>
              </w:rPr>
            </w:pPr>
            <w:r w:rsidRPr="0017643D">
              <w:rPr>
                <w:rFonts w:cs="Arial"/>
                <w:szCs w:val="24"/>
              </w:rPr>
              <w:t xml:space="preserve">Attainment </w:t>
            </w:r>
            <w:r w:rsidR="00C74106" w:rsidRPr="0017643D">
              <w:rPr>
                <w:rFonts w:cs="Arial"/>
                <w:szCs w:val="24"/>
              </w:rPr>
              <w:t>8 English = 5.2</w:t>
            </w:r>
          </w:p>
          <w:p w14:paraId="263220EB" w14:textId="73A40F69" w:rsidR="00C74106" w:rsidRPr="0017643D" w:rsidRDefault="00C74106" w:rsidP="0066784B">
            <w:pPr>
              <w:pStyle w:val="TableRowCentered"/>
              <w:numPr>
                <w:ilvl w:val="0"/>
                <w:numId w:val="30"/>
              </w:numPr>
              <w:jc w:val="left"/>
              <w:rPr>
                <w:rFonts w:cs="Arial"/>
                <w:color w:val="auto"/>
                <w:szCs w:val="24"/>
              </w:rPr>
            </w:pPr>
            <w:r w:rsidRPr="0017643D">
              <w:rPr>
                <w:rFonts w:cs="Arial"/>
                <w:szCs w:val="24"/>
              </w:rPr>
              <w:t xml:space="preserve">Attainment 8 Maths = </w:t>
            </w:r>
            <w:r w:rsidR="00F62100" w:rsidRPr="0017643D">
              <w:rPr>
                <w:rFonts w:cs="Arial"/>
                <w:szCs w:val="24"/>
              </w:rPr>
              <w:t>5.1</w:t>
            </w:r>
          </w:p>
          <w:p w14:paraId="50CBC3BE" w14:textId="4580A901" w:rsidR="00F62100" w:rsidRPr="0017643D" w:rsidRDefault="00F62100" w:rsidP="0066784B">
            <w:pPr>
              <w:pStyle w:val="TableRowCentered"/>
              <w:numPr>
                <w:ilvl w:val="0"/>
                <w:numId w:val="30"/>
              </w:numPr>
              <w:jc w:val="left"/>
              <w:rPr>
                <w:rFonts w:cs="Arial"/>
                <w:color w:val="auto"/>
                <w:szCs w:val="24"/>
              </w:rPr>
            </w:pPr>
            <w:r w:rsidRPr="0017643D">
              <w:rPr>
                <w:rFonts w:cs="Arial"/>
                <w:szCs w:val="24"/>
              </w:rPr>
              <w:t>Attainment 8 EBacc = 5.0</w:t>
            </w:r>
          </w:p>
          <w:p w14:paraId="002A6980" w14:textId="3A962E33" w:rsidR="00F62100" w:rsidRPr="0017643D" w:rsidRDefault="00F62100" w:rsidP="0066784B">
            <w:pPr>
              <w:pStyle w:val="TableRowCentered"/>
              <w:numPr>
                <w:ilvl w:val="0"/>
                <w:numId w:val="30"/>
              </w:numPr>
              <w:jc w:val="left"/>
              <w:rPr>
                <w:rFonts w:cs="Arial"/>
                <w:color w:val="auto"/>
                <w:szCs w:val="24"/>
              </w:rPr>
            </w:pPr>
            <w:r w:rsidRPr="0017643D">
              <w:rPr>
                <w:rFonts w:cs="Arial"/>
                <w:szCs w:val="24"/>
              </w:rPr>
              <w:t>Attainment 8 Open = 5.4</w:t>
            </w:r>
          </w:p>
          <w:p w14:paraId="49583E3D" w14:textId="6F11686C" w:rsidR="00CB30EA" w:rsidRPr="0017643D" w:rsidRDefault="00CB30EA" w:rsidP="0066784B">
            <w:pPr>
              <w:pStyle w:val="TableRowCentered"/>
              <w:numPr>
                <w:ilvl w:val="0"/>
                <w:numId w:val="30"/>
              </w:numPr>
              <w:jc w:val="left"/>
              <w:rPr>
                <w:rFonts w:cs="Arial"/>
                <w:color w:val="auto"/>
                <w:szCs w:val="24"/>
              </w:rPr>
            </w:pPr>
            <w:r w:rsidRPr="0017643D">
              <w:rPr>
                <w:rFonts w:cs="Arial"/>
                <w:szCs w:val="24"/>
              </w:rPr>
              <w:t>% of 5 GCSE’s Grade 7+ = 18%</w:t>
            </w:r>
          </w:p>
          <w:p w14:paraId="22F072D7" w14:textId="4AD79109" w:rsidR="0066784B" w:rsidRPr="0017643D" w:rsidRDefault="00CB30EA" w:rsidP="008F165A">
            <w:pPr>
              <w:pStyle w:val="TableRowCentered"/>
              <w:numPr>
                <w:ilvl w:val="0"/>
                <w:numId w:val="30"/>
              </w:numPr>
              <w:jc w:val="left"/>
              <w:rPr>
                <w:rFonts w:cs="Arial"/>
                <w:color w:val="auto"/>
                <w:szCs w:val="24"/>
              </w:rPr>
            </w:pPr>
            <w:r w:rsidRPr="0017643D">
              <w:rPr>
                <w:rFonts w:cs="Arial"/>
                <w:szCs w:val="24"/>
              </w:rPr>
              <w:t xml:space="preserve">% of grade </w:t>
            </w:r>
            <w:r w:rsidR="008F165A" w:rsidRPr="0017643D">
              <w:rPr>
                <w:rFonts w:cs="Arial"/>
                <w:szCs w:val="24"/>
              </w:rPr>
              <w:t>5+ Eng and Maths = 70%</w:t>
            </w:r>
          </w:p>
        </w:tc>
      </w:tr>
      <w:tr w:rsidR="0066784B" w14:paraId="1A12D1C2" w14:textId="77777777" w:rsidTr="00AA707C">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7022E" w14:textId="55ECA567" w:rsidR="0066784B" w:rsidRPr="00AB19EA" w:rsidRDefault="0066784B" w:rsidP="0066784B">
            <w:pPr>
              <w:pStyle w:val="TableRow"/>
              <w:rPr>
                <w:rFonts w:cs="Arial"/>
                <w:b/>
              </w:rPr>
            </w:pPr>
            <w:r w:rsidRPr="00AB19EA">
              <w:rPr>
                <w:rFonts w:cs="Arial"/>
                <w:b/>
              </w:rPr>
              <w:t>Wellbeing/belonging:</w:t>
            </w:r>
          </w:p>
          <w:p w14:paraId="6DCCE1DD" w14:textId="0956C4C5" w:rsidR="0066784B" w:rsidRPr="00AB19EA" w:rsidRDefault="0066784B" w:rsidP="0066784B">
            <w:pPr>
              <w:pStyle w:val="TableRow"/>
              <w:rPr>
                <w:rFonts w:cs="Arial"/>
                <w:bCs/>
              </w:rPr>
            </w:pPr>
            <w:r w:rsidRPr="00AB19EA">
              <w:rPr>
                <w:rFonts w:cs="Arial"/>
                <w:bCs/>
              </w:rPr>
              <w:t>To achieve and sustain improved wellbeing for our disadvantaged pupils.</w:t>
            </w:r>
          </w:p>
          <w:p w14:paraId="54B8ABED" w14:textId="623B388C" w:rsidR="0066784B" w:rsidRPr="00AB19EA" w:rsidRDefault="0066784B" w:rsidP="0066784B">
            <w:pPr>
              <w:pStyle w:val="TableRow"/>
              <w:rPr>
                <w:rFonts w:cs="Arial"/>
                <w:b/>
              </w:rPr>
            </w:pP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30F72" w14:textId="4F930778" w:rsidR="0066784B" w:rsidRPr="00AB19EA" w:rsidRDefault="0066784B" w:rsidP="0066784B">
            <w:pPr>
              <w:autoSpaceDN/>
              <w:spacing w:before="60" w:after="60" w:line="240" w:lineRule="auto"/>
              <w:rPr>
                <w:rFonts w:cs="Arial"/>
                <w:color w:val="auto"/>
              </w:rPr>
            </w:pPr>
            <w:r w:rsidRPr="00AB19EA">
              <w:rPr>
                <w:rFonts w:cs="Arial"/>
                <w:color w:val="auto"/>
              </w:rPr>
              <w:t>Sustained high levels of wellbeing by 2027/28 demonstrated by:</w:t>
            </w:r>
          </w:p>
          <w:p w14:paraId="580E78BE" w14:textId="50C9786B" w:rsidR="0066784B" w:rsidRPr="00AB19EA" w:rsidRDefault="0066784B" w:rsidP="0066784B">
            <w:pPr>
              <w:pStyle w:val="ListParagraph"/>
              <w:numPr>
                <w:ilvl w:val="0"/>
                <w:numId w:val="28"/>
              </w:numPr>
              <w:autoSpaceDN/>
              <w:spacing w:before="60" w:after="60" w:line="240" w:lineRule="auto"/>
              <w:rPr>
                <w:rFonts w:cs="Arial"/>
                <w:color w:val="auto"/>
              </w:rPr>
            </w:pPr>
            <w:r w:rsidRPr="00AB19EA">
              <w:rPr>
                <w:rFonts w:cs="Arial"/>
                <w:color w:val="auto"/>
              </w:rPr>
              <w:t>Qualitative data from student voice, student and parent surveys and teacher observations.</w:t>
            </w:r>
          </w:p>
          <w:p w14:paraId="2CF5A713" w14:textId="77777777" w:rsidR="0066784B" w:rsidRPr="00F23D76" w:rsidRDefault="0066784B" w:rsidP="0066784B">
            <w:pPr>
              <w:pStyle w:val="ListParagraph"/>
              <w:numPr>
                <w:ilvl w:val="0"/>
                <w:numId w:val="28"/>
              </w:numPr>
              <w:autoSpaceDN/>
              <w:spacing w:before="60" w:after="60" w:line="240" w:lineRule="auto"/>
              <w:rPr>
                <w:rFonts w:cs="Arial"/>
                <w:b/>
                <w:bCs/>
                <w:color w:val="auto"/>
              </w:rPr>
            </w:pPr>
            <w:r w:rsidRPr="00D159B6">
              <w:rPr>
                <w:rFonts w:cs="Arial"/>
                <w:color w:val="auto"/>
              </w:rPr>
              <w:t>A significant increase in participation in enrichment activities, particularly among disadvantaged pupils.</w:t>
            </w:r>
          </w:p>
          <w:p w14:paraId="4BA87EBC" w14:textId="47942131" w:rsidR="0066784B" w:rsidRPr="00A756AF" w:rsidRDefault="0066784B" w:rsidP="0066784B">
            <w:pPr>
              <w:pStyle w:val="ListParagraph"/>
              <w:numPr>
                <w:ilvl w:val="0"/>
                <w:numId w:val="28"/>
              </w:numPr>
              <w:autoSpaceDN/>
              <w:spacing w:before="60" w:after="60" w:line="240" w:lineRule="auto"/>
              <w:rPr>
                <w:rFonts w:cs="Arial"/>
                <w:b/>
                <w:bCs/>
                <w:color w:val="auto"/>
              </w:rPr>
            </w:pPr>
            <w:r>
              <w:rPr>
                <w:rFonts w:cs="Arial"/>
                <w:color w:val="auto"/>
              </w:rPr>
              <w:t xml:space="preserve">Increase our Pupil </w:t>
            </w:r>
            <w:r w:rsidR="00DB4E2F">
              <w:rPr>
                <w:rFonts w:cs="Arial"/>
                <w:color w:val="auto"/>
              </w:rPr>
              <w:t>P</w:t>
            </w:r>
            <w:r>
              <w:rPr>
                <w:rFonts w:cs="Arial"/>
                <w:color w:val="auto"/>
              </w:rPr>
              <w:t>remium representation in o</w:t>
            </w:r>
            <w:r w:rsidRPr="00D159B6">
              <w:rPr>
                <w:rFonts w:cs="Arial"/>
                <w:color w:val="auto"/>
              </w:rPr>
              <w:t>ur S</w:t>
            </w:r>
            <w:r w:rsidRPr="00EB793D">
              <w:rPr>
                <w:rFonts w:cs="Arial"/>
                <w:color w:val="auto"/>
              </w:rPr>
              <w:t xml:space="preserve">tudent Leaders </w:t>
            </w:r>
            <w:r>
              <w:rPr>
                <w:rFonts w:cs="Arial"/>
                <w:color w:val="auto"/>
              </w:rPr>
              <w:t>programme</w:t>
            </w:r>
            <w:r w:rsidRPr="00D159B6">
              <w:rPr>
                <w:rFonts w:cs="Arial"/>
                <w:color w:val="auto"/>
              </w:rPr>
              <w:t xml:space="preserve"> to reflect ou</w:t>
            </w:r>
            <w:r w:rsidR="00FC0663">
              <w:rPr>
                <w:rFonts w:cs="Arial"/>
                <w:color w:val="auto"/>
              </w:rPr>
              <w:t>r</w:t>
            </w:r>
            <w:r w:rsidRPr="00D159B6">
              <w:rPr>
                <w:rFonts w:cs="Arial"/>
                <w:color w:val="auto"/>
              </w:rPr>
              <w:t xml:space="preserve"> 19.88% </w:t>
            </w:r>
            <w:r w:rsidR="00F815E2">
              <w:rPr>
                <w:rFonts w:cs="Arial"/>
                <w:color w:val="auto"/>
              </w:rPr>
              <w:t>P</w:t>
            </w:r>
            <w:r w:rsidRPr="00D159B6">
              <w:rPr>
                <w:rFonts w:cs="Arial"/>
                <w:color w:val="auto"/>
              </w:rPr>
              <w:t xml:space="preserve">upil </w:t>
            </w:r>
            <w:r w:rsidR="00F815E2">
              <w:rPr>
                <w:rFonts w:cs="Arial"/>
                <w:color w:val="auto"/>
              </w:rPr>
              <w:t>P</w:t>
            </w:r>
            <w:r w:rsidRPr="00D159B6">
              <w:rPr>
                <w:rFonts w:cs="Arial"/>
                <w:color w:val="auto"/>
              </w:rPr>
              <w:t>remium ratio.</w:t>
            </w:r>
          </w:p>
        </w:tc>
      </w:tr>
      <w:tr w:rsidR="0066784B" w14:paraId="5D8814BE" w14:textId="77777777" w:rsidTr="00AA707C">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45A58B" w14:textId="77777777" w:rsidR="0066784B" w:rsidRPr="00AB19EA" w:rsidRDefault="0066784B" w:rsidP="0066784B">
            <w:pPr>
              <w:pStyle w:val="TableRow"/>
              <w:rPr>
                <w:rFonts w:cs="Arial"/>
                <w:b/>
              </w:rPr>
            </w:pPr>
            <w:r w:rsidRPr="00AB19EA">
              <w:rPr>
                <w:rFonts w:cs="Arial"/>
                <w:b/>
              </w:rPr>
              <w:t>Behaviour:</w:t>
            </w:r>
          </w:p>
          <w:p w14:paraId="55B50AE3" w14:textId="1D5F9E65" w:rsidR="0066784B" w:rsidRPr="00AB19EA" w:rsidRDefault="0066784B" w:rsidP="0066784B">
            <w:pPr>
              <w:pStyle w:val="TableRow"/>
              <w:rPr>
                <w:rFonts w:cs="Arial"/>
                <w:bCs/>
              </w:rPr>
            </w:pPr>
            <w:r w:rsidRPr="00AB19EA">
              <w:rPr>
                <w:rFonts w:cs="Arial"/>
                <w:bCs/>
              </w:rPr>
              <w:t>To equip our disadvantaged pupils will skills so they can self-regulate their own behaviour.</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73F5D" w14:textId="2405AAC2" w:rsidR="0066784B" w:rsidRPr="00AB19EA" w:rsidRDefault="0066784B" w:rsidP="0066784B">
            <w:pPr>
              <w:autoSpaceDN/>
              <w:spacing w:before="60" w:after="60" w:line="240" w:lineRule="auto"/>
              <w:rPr>
                <w:rFonts w:cs="Arial"/>
                <w:color w:val="auto"/>
              </w:rPr>
            </w:pPr>
            <w:r w:rsidRPr="00AB19EA">
              <w:rPr>
                <w:rFonts w:cs="Arial"/>
                <w:color w:val="auto"/>
              </w:rPr>
              <w:t>Sustained high levels of behaviour by 2027/28 demonstrated by:</w:t>
            </w:r>
          </w:p>
          <w:p w14:paraId="2A85E8D8" w14:textId="347BC305" w:rsidR="0066784B" w:rsidRPr="00AB19EA" w:rsidRDefault="0066784B" w:rsidP="0066784B">
            <w:pPr>
              <w:pStyle w:val="ListParagraph"/>
              <w:numPr>
                <w:ilvl w:val="0"/>
                <w:numId w:val="27"/>
              </w:numPr>
              <w:autoSpaceDN/>
              <w:spacing w:before="60" w:after="60" w:line="240" w:lineRule="auto"/>
              <w:rPr>
                <w:rFonts w:cs="Arial"/>
                <w:color w:val="auto"/>
              </w:rPr>
            </w:pPr>
            <w:r w:rsidRPr="00AB19EA">
              <w:rPr>
                <w:rFonts w:cs="Arial"/>
                <w:color w:val="auto"/>
              </w:rPr>
              <w:t xml:space="preserve">A reduction in the number of suspensions and exclusions by </w:t>
            </w:r>
            <w:r w:rsidR="00853150">
              <w:rPr>
                <w:rFonts w:cs="Arial"/>
                <w:color w:val="auto"/>
              </w:rPr>
              <w:t>d</w:t>
            </w:r>
            <w:r w:rsidRPr="00AB19EA">
              <w:rPr>
                <w:rFonts w:cs="Arial"/>
                <w:color w:val="auto"/>
              </w:rPr>
              <w:t>isadvantaged pupils.</w:t>
            </w:r>
          </w:p>
          <w:p w14:paraId="11F564D5" w14:textId="177C40A8" w:rsidR="0066784B" w:rsidRPr="00AB19EA" w:rsidRDefault="0066784B" w:rsidP="0066784B">
            <w:pPr>
              <w:pStyle w:val="ListParagraph"/>
              <w:numPr>
                <w:ilvl w:val="0"/>
                <w:numId w:val="27"/>
              </w:numPr>
              <w:autoSpaceDN/>
              <w:spacing w:before="60" w:after="60" w:line="240" w:lineRule="auto"/>
              <w:rPr>
                <w:rFonts w:cs="Arial"/>
                <w:color w:val="auto"/>
              </w:rPr>
            </w:pPr>
            <w:r w:rsidRPr="00AB19EA">
              <w:rPr>
                <w:rFonts w:cs="Arial"/>
                <w:color w:val="auto"/>
              </w:rPr>
              <w:t xml:space="preserve">The positive and negative point ratio between </w:t>
            </w:r>
            <w:r w:rsidR="00853150">
              <w:rPr>
                <w:rFonts w:cs="Arial"/>
                <w:color w:val="auto"/>
              </w:rPr>
              <w:t>d</w:t>
            </w:r>
            <w:r w:rsidRPr="00AB19EA">
              <w:rPr>
                <w:rFonts w:cs="Arial"/>
                <w:color w:val="auto"/>
              </w:rPr>
              <w:t xml:space="preserve">isadvantaged and </w:t>
            </w:r>
            <w:r w:rsidR="00853150">
              <w:rPr>
                <w:rFonts w:cs="Arial"/>
                <w:color w:val="auto"/>
              </w:rPr>
              <w:t>n</w:t>
            </w:r>
            <w:r w:rsidRPr="00AB19EA">
              <w:rPr>
                <w:rFonts w:cs="Arial"/>
                <w:color w:val="auto"/>
              </w:rPr>
              <w:t xml:space="preserve">on-disadvantaged pupils to </w:t>
            </w:r>
            <w:r w:rsidR="00C96619">
              <w:rPr>
                <w:rFonts w:cs="Arial"/>
                <w:color w:val="auto"/>
              </w:rPr>
              <w:t>reduce.</w:t>
            </w:r>
          </w:p>
          <w:p w14:paraId="13F4B284" w14:textId="68619B76" w:rsidR="0066784B" w:rsidRPr="00AB19EA" w:rsidRDefault="0066784B" w:rsidP="0066784B">
            <w:pPr>
              <w:pStyle w:val="ListParagraph"/>
              <w:numPr>
                <w:ilvl w:val="0"/>
                <w:numId w:val="27"/>
              </w:numPr>
              <w:autoSpaceDN/>
              <w:spacing w:before="60" w:after="60" w:line="240" w:lineRule="auto"/>
              <w:rPr>
                <w:rFonts w:cs="Arial"/>
                <w:color w:val="auto"/>
              </w:rPr>
            </w:pPr>
            <w:r w:rsidRPr="00AB19EA">
              <w:rPr>
                <w:rFonts w:cs="Arial"/>
                <w:color w:val="auto"/>
              </w:rPr>
              <w:t>The behavioural needs of our pupils, including disadvantaged need</w:t>
            </w:r>
            <w:r w:rsidR="00FC0663">
              <w:rPr>
                <w:rFonts w:cs="Arial"/>
                <w:color w:val="auto"/>
              </w:rPr>
              <w:t>s</w:t>
            </w:r>
            <w:r w:rsidRPr="00AB19EA">
              <w:rPr>
                <w:rFonts w:cs="Arial"/>
                <w:color w:val="auto"/>
              </w:rPr>
              <w:t xml:space="preserve"> to be addressed through specific, targeted and monitored support.</w:t>
            </w:r>
          </w:p>
          <w:p w14:paraId="1D6F9A88" w14:textId="3B2F7138" w:rsidR="0066784B" w:rsidRPr="00AB19EA" w:rsidRDefault="0066784B" w:rsidP="0066784B">
            <w:pPr>
              <w:pStyle w:val="ListParagraph"/>
              <w:numPr>
                <w:ilvl w:val="0"/>
                <w:numId w:val="27"/>
              </w:numPr>
              <w:autoSpaceDN/>
              <w:spacing w:before="60" w:after="60" w:line="240" w:lineRule="auto"/>
              <w:rPr>
                <w:rFonts w:cs="Arial"/>
                <w:color w:val="auto"/>
              </w:rPr>
            </w:pPr>
            <w:r w:rsidRPr="00AB19EA">
              <w:rPr>
                <w:rFonts w:cs="Arial"/>
                <w:color w:val="auto"/>
              </w:rPr>
              <w:t>There is a need for us to improve our early identification processes and strategies to identify those pupils in danger of suspension or exclusion, including outside agencies before any type of action takes place.</w:t>
            </w:r>
          </w:p>
        </w:tc>
      </w:tr>
    </w:tbl>
    <w:p w14:paraId="60BAD9F6" w14:textId="77777777" w:rsidR="00120AB1" w:rsidRDefault="00120AB1" w:rsidP="00ED5108"/>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lastRenderedPageBreak/>
        <w:t>Teaching (for example, CPD, recruitment and retention)</w:t>
      </w:r>
    </w:p>
    <w:p w14:paraId="2A7D5515" w14:textId="45442EFD" w:rsidR="00E66558" w:rsidRDefault="009D71E8">
      <w:r>
        <w:t>Budgeted cost:</w:t>
      </w:r>
      <w:r w:rsidR="00215900">
        <w:t xml:space="preserve"> £168,</w:t>
      </w:r>
      <w:r w:rsidR="00BF4D85">
        <w:t>835.50</w:t>
      </w:r>
      <w:r>
        <w:t xml:space="preserve"> </w:t>
      </w:r>
      <w:r w:rsidR="009F4961">
        <w:t>= ½ of the pupil premium budget</w:t>
      </w:r>
    </w:p>
    <w:tbl>
      <w:tblPr>
        <w:tblW w:w="5000" w:type="pct"/>
        <w:tblCellMar>
          <w:left w:w="10" w:type="dxa"/>
          <w:right w:w="10" w:type="dxa"/>
        </w:tblCellMar>
        <w:tblLook w:val="04A0" w:firstRow="1" w:lastRow="0" w:firstColumn="1" w:lastColumn="0" w:noHBand="0" w:noVBand="1"/>
      </w:tblPr>
      <w:tblGrid>
        <w:gridCol w:w="2555"/>
        <w:gridCol w:w="4627"/>
        <w:gridCol w:w="2304"/>
      </w:tblGrid>
      <w:tr w:rsidR="00E66558" w14:paraId="2A7D5519" w14:textId="77777777" w:rsidTr="009F0329">
        <w:tc>
          <w:tcPr>
            <w:tcW w:w="255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30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9F0329">
        <w:tc>
          <w:tcPr>
            <w:tcW w:w="2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5E390" w14:textId="1832A118" w:rsidR="004641AD" w:rsidRPr="00E07C7B" w:rsidRDefault="00845EE8" w:rsidP="004641AD">
            <w:pPr>
              <w:pStyle w:val="TableRow"/>
              <w:spacing w:after="120"/>
              <w:ind w:left="0" w:right="0"/>
              <w:rPr>
                <w:rFonts w:cs="Arial"/>
                <w:b/>
                <w:bCs/>
                <w:color w:val="auto"/>
              </w:rPr>
            </w:pPr>
            <w:r w:rsidRPr="00E07C7B">
              <w:rPr>
                <w:rFonts w:cs="Arial"/>
                <w:b/>
                <w:bCs/>
                <w:color w:val="auto"/>
              </w:rPr>
              <w:t xml:space="preserve">Disciplinary </w:t>
            </w:r>
            <w:r w:rsidR="004641AD" w:rsidRPr="00E07C7B">
              <w:rPr>
                <w:rFonts w:cs="Arial"/>
                <w:b/>
                <w:bCs/>
                <w:color w:val="auto"/>
              </w:rPr>
              <w:t>Literacy</w:t>
            </w:r>
          </w:p>
          <w:p w14:paraId="4B47C981" w14:textId="1B915C3B" w:rsidR="004641AD" w:rsidRPr="00E07C7B" w:rsidRDefault="00C82B47" w:rsidP="004641AD">
            <w:pPr>
              <w:pStyle w:val="TableRow"/>
              <w:spacing w:after="120"/>
              <w:ind w:left="0" w:right="0"/>
              <w:rPr>
                <w:rFonts w:cs="Arial"/>
                <w:color w:val="auto"/>
              </w:rPr>
            </w:pPr>
            <w:r w:rsidRPr="00E07C7B">
              <w:rPr>
                <w:rFonts w:cs="Arial"/>
                <w:color w:val="auto"/>
              </w:rPr>
              <w:t>Our Literacy co</w:t>
            </w:r>
            <w:r w:rsidR="004C121A" w:rsidRPr="00E07C7B">
              <w:rPr>
                <w:rFonts w:cs="Arial"/>
                <w:color w:val="auto"/>
              </w:rPr>
              <w:t>-</w:t>
            </w:r>
            <w:r w:rsidRPr="00E07C7B">
              <w:rPr>
                <w:rFonts w:cs="Arial"/>
                <w:color w:val="auto"/>
              </w:rPr>
              <w:t xml:space="preserve"> </w:t>
            </w:r>
            <w:proofErr w:type="spellStart"/>
            <w:r w:rsidR="004C121A" w:rsidRPr="00E07C7B">
              <w:rPr>
                <w:rFonts w:cs="Arial"/>
                <w:color w:val="auto"/>
              </w:rPr>
              <w:t>ordinator</w:t>
            </w:r>
            <w:proofErr w:type="spellEnd"/>
            <w:r w:rsidR="004C121A" w:rsidRPr="00E07C7B">
              <w:rPr>
                <w:rFonts w:cs="Arial"/>
                <w:color w:val="auto"/>
              </w:rPr>
              <w:t xml:space="preserve"> will work towards leading and i</w:t>
            </w:r>
            <w:r w:rsidR="004641AD" w:rsidRPr="00E07C7B">
              <w:rPr>
                <w:rFonts w:cs="Arial"/>
                <w:color w:val="auto"/>
              </w:rPr>
              <w:t xml:space="preserve">mproving literacy </w:t>
            </w:r>
            <w:r w:rsidR="00343369" w:rsidRPr="00E07C7B">
              <w:rPr>
                <w:rFonts w:cs="Arial"/>
                <w:color w:val="auto"/>
              </w:rPr>
              <w:t>across the curriculum.</w:t>
            </w:r>
          </w:p>
          <w:p w14:paraId="3BCAF5C3" w14:textId="77777777" w:rsidR="00173CE6" w:rsidRPr="00E07C7B" w:rsidRDefault="00173CE6" w:rsidP="00EA77B4">
            <w:pPr>
              <w:pStyle w:val="TableRow"/>
              <w:spacing w:after="120"/>
              <w:ind w:left="0" w:right="0"/>
              <w:rPr>
                <w:rFonts w:cs="Arial"/>
                <w:color w:val="auto"/>
              </w:rPr>
            </w:pPr>
          </w:p>
          <w:p w14:paraId="2A7D551A" w14:textId="18624D08" w:rsidR="00E66558" w:rsidRPr="00E07C7B" w:rsidRDefault="00E66558" w:rsidP="00EA77B4">
            <w:pPr>
              <w:pStyle w:val="TableRow"/>
              <w:spacing w:after="120"/>
              <w:ind w:left="0" w:right="0"/>
              <w:rPr>
                <w:rFonts w:cs="Arial"/>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26CF7A" w14:textId="720477B1" w:rsidR="004641AD" w:rsidRPr="00E07C7B" w:rsidRDefault="004641AD" w:rsidP="004641AD">
            <w:pPr>
              <w:autoSpaceDN/>
              <w:spacing w:before="60" w:after="60" w:line="240" w:lineRule="auto"/>
              <w:rPr>
                <w:rFonts w:cs="Arial"/>
                <w:color w:val="auto"/>
              </w:rPr>
            </w:pPr>
            <w:r w:rsidRPr="00E07C7B">
              <w:rPr>
                <w:rFonts w:cs="Arial"/>
                <w:color w:val="auto"/>
              </w:rPr>
              <w:t>Acquiring disciplinary literacy is key for students as they learn new</w:t>
            </w:r>
            <w:r w:rsidR="000E0212">
              <w:rPr>
                <w:rFonts w:cs="Arial"/>
                <w:color w:val="auto"/>
              </w:rPr>
              <w:t xml:space="preserve"> and</w:t>
            </w:r>
            <w:r w:rsidRPr="00E07C7B">
              <w:rPr>
                <w:rFonts w:cs="Arial"/>
                <w:color w:val="auto"/>
              </w:rPr>
              <w:t xml:space="preserve"> more complex concept</w:t>
            </w:r>
            <w:r w:rsidR="009D4612" w:rsidRPr="00E07C7B">
              <w:rPr>
                <w:rFonts w:cs="Arial"/>
                <w:color w:val="auto"/>
              </w:rPr>
              <w:t xml:space="preserve">s.  </w:t>
            </w:r>
            <w:r w:rsidR="0043365C" w:rsidRPr="00E07C7B">
              <w:rPr>
                <w:rFonts w:cs="Arial"/>
                <w:color w:val="auto"/>
              </w:rPr>
              <w:t>We will</w:t>
            </w:r>
            <w:r w:rsidR="009D4612" w:rsidRPr="00E07C7B">
              <w:rPr>
                <w:rFonts w:cs="Arial"/>
                <w:color w:val="auto"/>
              </w:rPr>
              <w:t xml:space="preserve"> follow the recommendations in the EEF</w:t>
            </w:r>
            <w:r w:rsidR="00514AF8">
              <w:rPr>
                <w:rFonts w:cs="Arial"/>
                <w:color w:val="auto"/>
              </w:rPr>
              <w:t>.</w:t>
            </w:r>
          </w:p>
          <w:p w14:paraId="21F249C6" w14:textId="77777777" w:rsidR="004641AD" w:rsidRPr="00E07C7B" w:rsidRDefault="004641AD" w:rsidP="004641AD">
            <w:pPr>
              <w:autoSpaceDN/>
              <w:spacing w:before="60" w:after="60" w:line="240" w:lineRule="auto"/>
              <w:rPr>
                <w:rStyle w:val="Hyperlink"/>
                <w:rFonts w:cs="Arial"/>
              </w:rPr>
            </w:pPr>
            <w:hyperlink r:id="rId8" w:history="1">
              <w:r w:rsidRPr="00E07C7B">
                <w:rPr>
                  <w:rStyle w:val="Hyperlink"/>
                  <w:rFonts w:cs="Arial"/>
                </w:rPr>
                <w:t>Improving Literacy in Secondary Schools</w:t>
              </w:r>
            </w:hyperlink>
          </w:p>
          <w:p w14:paraId="4FE38B4C" w14:textId="77777777" w:rsidR="005232F0" w:rsidRPr="00E07C7B" w:rsidRDefault="005232F0" w:rsidP="004641AD">
            <w:pPr>
              <w:autoSpaceDN/>
              <w:spacing w:before="60" w:after="60" w:line="240" w:lineRule="auto"/>
              <w:rPr>
                <w:rStyle w:val="Hyperlink"/>
                <w:rFonts w:cs="Arial"/>
              </w:rPr>
            </w:pPr>
          </w:p>
          <w:p w14:paraId="6704EB39" w14:textId="12CA329D" w:rsidR="004641AD" w:rsidRPr="00E07C7B" w:rsidRDefault="004641AD" w:rsidP="004641AD">
            <w:pPr>
              <w:autoSpaceDN/>
              <w:spacing w:before="60" w:after="60" w:line="240" w:lineRule="auto"/>
              <w:rPr>
                <w:rFonts w:cs="Arial"/>
                <w:color w:val="auto"/>
              </w:rPr>
            </w:pPr>
            <w:r w:rsidRPr="00E07C7B">
              <w:rPr>
                <w:rFonts w:cs="Arial"/>
                <w:color w:val="auto"/>
              </w:rPr>
              <w:t>Reading comprehension, vocabulary and other literacy skills are heavily linked with attainment in all subjects</w:t>
            </w:r>
            <w:r w:rsidR="00514AF8">
              <w:rPr>
                <w:rFonts w:cs="Arial"/>
                <w:color w:val="auto"/>
              </w:rPr>
              <w:t>.</w:t>
            </w:r>
          </w:p>
          <w:p w14:paraId="2A7D551B" w14:textId="42C0CFAF" w:rsidR="00E66558" w:rsidRPr="00E07C7B" w:rsidRDefault="004641AD" w:rsidP="004641AD">
            <w:pPr>
              <w:pStyle w:val="TableRowCentered"/>
              <w:jc w:val="left"/>
              <w:rPr>
                <w:rFonts w:cs="Arial"/>
                <w:szCs w:val="24"/>
              </w:rPr>
            </w:pPr>
            <w:hyperlink r:id="rId9" w:history="1">
              <w:r w:rsidRPr="00E07C7B">
                <w:rPr>
                  <w:rStyle w:val="Hyperlink"/>
                  <w:rFonts w:cs="Arial"/>
                  <w:szCs w:val="24"/>
                </w:rPr>
                <w:t>word-gap (Oxford University Press)</w:t>
              </w:r>
            </w:hyperlink>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4EDD67E" w:rsidR="00E66558" w:rsidRPr="00E07C7B" w:rsidRDefault="004641AD">
            <w:pPr>
              <w:pStyle w:val="TableRowCentered"/>
              <w:jc w:val="left"/>
              <w:rPr>
                <w:rFonts w:cs="Arial"/>
                <w:szCs w:val="24"/>
              </w:rPr>
            </w:pPr>
            <w:r w:rsidRPr="00E07C7B">
              <w:rPr>
                <w:rFonts w:cs="Arial"/>
                <w:szCs w:val="24"/>
              </w:rPr>
              <w:t>3</w:t>
            </w:r>
            <w:r w:rsidR="00845EE8" w:rsidRPr="00E07C7B">
              <w:rPr>
                <w:rFonts w:cs="Arial"/>
                <w:szCs w:val="24"/>
              </w:rPr>
              <w:t xml:space="preserve"> and 4.</w:t>
            </w:r>
          </w:p>
        </w:tc>
      </w:tr>
      <w:tr w:rsidR="002B7E08" w:rsidRPr="00774682" w14:paraId="2A7D5521" w14:textId="77777777" w:rsidTr="009F0329">
        <w:tc>
          <w:tcPr>
            <w:tcW w:w="2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B86D0" w14:textId="27C1FEB5" w:rsidR="002B7E08" w:rsidRPr="00E07C7B" w:rsidRDefault="002B7E08" w:rsidP="002B7E08">
            <w:pPr>
              <w:pStyle w:val="TableRow"/>
              <w:ind w:left="0" w:right="0"/>
              <w:rPr>
                <w:rFonts w:cs="Arial"/>
                <w:b/>
                <w:bCs/>
                <w:iCs/>
                <w:color w:val="auto"/>
                <w:lang w:val="en-US"/>
              </w:rPr>
            </w:pPr>
            <w:r w:rsidRPr="00E07C7B">
              <w:rPr>
                <w:rFonts w:cs="Arial"/>
                <w:b/>
                <w:bCs/>
                <w:iCs/>
                <w:color w:val="auto"/>
                <w:lang w:val="en-US"/>
              </w:rPr>
              <w:t>Li</w:t>
            </w:r>
            <w:r w:rsidR="00116582" w:rsidRPr="00E07C7B">
              <w:rPr>
                <w:rFonts w:cs="Arial"/>
                <w:b/>
                <w:bCs/>
                <w:iCs/>
                <w:color w:val="auto"/>
                <w:lang w:val="en-US"/>
              </w:rPr>
              <w:t>teracy</w:t>
            </w:r>
          </w:p>
          <w:p w14:paraId="31C20681" w14:textId="64619A3B" w:rsidR="002B7E08" w:rsidRPr="00E07C7B" w:rsidRDefault="002B7E08" w:rsidP="002B7E08">
            <w:pPr>
              <w:pStyle w:val="TableRow"/>
              <w:ind w:left="0" w:right="0"/>
              <w:rPr>
                <w:rFonts w:cs="Arial"/>
                <w:color w:val="auto"/>
                <w:shd w:val="clear" w:color="auto" w:fill="FFFFFF"/>
              </w:rPr>
            </w:pPr>
            <w:r w:rsidRPr="00E07C7B">
              <w:rPr>
                <w:rFonts w:cs="Arial"/>
                <w:iCs/>
                <w:color w:val="auto"/>
                <w:lang w:val="en-US"/>
              </w:rPr>
              <w:t xml:space="preserve">Purchase of </w:t>
            </w:r>
            <w:proofErr w:type="spellStart"/>
            <w:r w:rsidRPr="00E07C7B">
              <w:rPr>
                <w:rFonts w:cs="Arial"/>
                <w:iCs/>
                <w:color w:val="auto"/>
                <w:lang w:val="en-US"/>
              </w:rPr>
              <w:t>standardised</w:t>
            </w:r>
            <w:proofErr w:type="spellEnd"/>
            <w:r w:rsidRPr="00E07C7B">
              <w:rPr>
                <w:rFonts w:cs="Arial"/>
                <w:iCs/>
                <w:color w:val="auto"/>
                <w:lang w:val="en-US"/>
              </w:rPr>
              <w:t xml:space="preserve"> diagnostic assessment</w:t>
            </w:r>
            <w:r w:rsidR="00EA77B4" w:rsidRPr="00E07C7B">
              <w:rPr>
                <w:rFonts w:cs="Arial"/>
                <w:iCs/>
                <w:color w:val="auto"/>
                <w:lang w:val="en-US"/>
              </w:rPr>
              <w:t>s</w:t>
            </w:r>
            <w:r w:rsidR="00E001F3" w:rsidRPr="00E07C7B">
              <w:rPr>
                <w:rFonts w:cs="Arial"/>
                <w:iCs/>
                <w:color w:val="auto"/>
                <w:lang w:val="en-US"/>
              </w:rPr>
              <w:t>.</w:t>
            </w:r>
          </w:p>
          <w:p w14:paraId="68CD54BA" w14:textId="77777777" w:rsidR="002B7E08" w:rsidRPr="00E07C7B" w:rsidRDefault="002B7E08" w:rsidP="002B7E08">
            <w:pPr>
              <w:pStyle w:val="TableRow"/>
              <w:rPr>
                <w:rFonts w:cs="Arial"/>
                <w:color w:val="auto"/>
                <w:shd w:val="clear" w:color="auto" w:fill="FFFFFF"/>
              </w:rPr>
            </w:pPr>
            <w:r w:rsidRPr="00E07C7B">
              <w:rPr>
                <w:rFonts w:cs="Arial"/>
                <w:color w:val="auto"/>
                <w:shd w:val="clear" w:color="auto" w:fill="FFFFFF"/>
              </w:rPr>
              <w:t>Training will be provided for staff to ensure assessments are interpreted correctly.</w:t>
            </w:r>
            <w:r w:rsidR="00224AA8" w:rsidRPr="00E07C7B">
              <w:rPr>
                <w:rFonts w:cs="Arial"/>
                <w:color w:val="auto"/>
                <w:shd w:val="clear" w:color="auto" w:fill="FFFFFF"/>
              </w:rPr>
              <w:t xml:space="preserve"> </w:t>
            </w:r>
          </w:p>
          <w:p w14:paraId="12661206" w14:textId="77777777" w:rsidR="00F300F6" w:rsidRPr="00E07C7B" w:rsidRDefault="00F300F6" w:rsidP="002B7E08">
            <w:pPr>
              <w:pStyle w:val="TableRow"/>
              <w:rPr>
                <w:rFonts w:cs="Arial"/>
                <w:b/>
                <w:bCs/>
                <w:iCs/>
                <w:shd w:val="clear" w:color="auto" w:fill="FFFFFF"/>
              </w:rPr>
            </w:pPr>
          </w:p>
          <w:p w14:paraId="2A7D551E" w14:textId="18577C16" w:rsidR="00F300F6" w:rsidRPr="00E07C7B" w:rsidRDefault="00B32C92" w:rsidP="002B7E08">
            <w:pPr>
              <w:pStyle w:val="TableRow"/>
              <w:rPr>
                <w:rFonts w:cs="Arial"/>
                <w:iCs/>
              </w:rPr>
            </w:pPr>
            <w:r w:rsidRPr="00E07C7B">
              <w:rPr>
                <w:rFonts w:cs="Arial"/>
                <w:iCs/>
                <w:shd w:val="clear" w:color="auto" w:fill="FFFFFF"/>
              </w:rPr>
              <w:t>Newly appointed</w:t>
            </w:r>
            <w:r w:rsidR="00C24B88" w:rsidRPr="00E07C7B">
              <w:rPr>
                <w:rFonts w:cs="Arial"/>
                <w:iCs/>
                <w:shd w:val="clear" w:color="auto" w:fill="FFFFFF"/>
              </w:rPr>
              <w:t xml:space="preserve"> Literacy </w:t>
            </w:r>
            <w:r w:rsidR="00F300F6" w:rsidRPr="00E07C7B">
              <w:rPr>
                <w:rFonts w:cs="Arial"/>
                <w:iCs/>
                <w:shd w:val="clear" w:color="auto" w:fill="FFFFFF"/>
              </w:rPr>
              <w:t>Learning mentor</w:t>
            </w:r>
            <w:r w:rsidR="002A62BA" w:rsidRPr="00E07C7B">
              <w:rPr>
                <w:rFonts w:cs="Arial"/>
                <w:iCs/>
                <w:shd w:val="clear" w:color="auto" w:fill="FFFFFF"/>
              </w:rPr>
              <w:t xml:space="preserve"> to oversee diagnostic assessments. </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4D43E" w14:textId="719F9954" w:rsidR="002B7E08" w:rsidRPr="00E07C7B" w:rsidRDefault="002B7E08" w:rsidP="002B7E08">
            <w:pPr>
              <w:pStyle w:val="TableRowCentered"/>
              <w:ind w:left="0" w:right="0"/>
              <w:jc w:val="left"/>
              <w:rPr>
                <w:rFonts w:cs="Arial"/>
                <w:color w:val="auto"/>
                <w:szCs w:val="24"/>
              </w:rPr>
            </w:pPr>
            <w:r w:rsidRPr="00E07C7B">
              <w:rPr>
                <w:rFonts w:cs="Arial"/>
                <w:color w:val="auto"/>
                <w:szCs w:val="24"/>
              </w:rPr>
              <w:t>When used effectively, diagnostic assessments can indicate areas for development for individual pupils, or across classes and year groups</w:t>
            </w:r>
            <w:r w:rsidR="00514AF8">
              <w:rPr>
                <w:rFonts w:cs="Arial"/>
                <w:color w:val="auto"/>
                <w:szCs w:val="24"/>
              </w:rPr>
              <w:t>.</w:t>
            </w:r>
          </w:p>
          <w:bookmarkStart w:id="17" w:name="_Hlk148537844"/>
          <w:p w14:paraId="2A7D551F" w14:textId="29FF48CF" w:rsidR="002B7E08" w:rsidRPr="00E07C7B" w:rsidRDefault="002B7E08" w:rsidP="002B7E08">
            <w:pPr>
              <w:pStyle w:val="TableRowCentered"/>
              <w:jc w:val="left"/>
              <w:rPr>
                <w:rFonts w:cs="Arial"/>
                <w:iCs/>
                <w:szCs w:val="24"/>
              </w:rPr>
            </w:pPr>
            <w:r w:rsidRPr="00E07C7B">
              <w:rPr>
                <w:rStyle w:val="Hyperlink"/>
                <w:rFonts w:cs="Arial"/>
                <w:szCs w:val="24"/>
              </w:rPr>
              <w:fldChar w:fldCharType="begin"/>
            </w:r>
            <w:r w:rsidRPr="00E07C7B">
              <w:rPr>
                <w:rStyle w:val="Hyperlink"/>
                <w:rFonts w:cs="Arial"/>
                <w:szCs w:val="24"/>
              </w:rPr>
              <w:instrText>HYPERLINK "https://d2tic4wvo1iusb.cloudfront.net/production/documents/news/Diagnostic_Assessment_Tool.pdf?v=1697619973"</w:instrText>
            </w:r>
            <w:r w:rsidRPr="00E07C7B">
              <w:rPr>
                <w:rStyle w:val="Hyperlink"/>
                <w:rFonts w:cs="Arial"/>
                <w:szCs w:val="24"/>
              </w:rPr>
            </w:r>
            <w:r w:rsidRPr="00E07C7B">
              <w:rPr>
                <w:rStyle w:val="Hyperlink"/>
                <w:rFonts w:cs="Arial"/>
                <w:szCs w:val="24"/>
              </w:rPr>
              <w:fldChar w:fldCharType="separate"/>
            </w:r>
            <w:r w:rsidRPr="00E07C7B">
              <w:rPr>
                <w:rStyle w:val="Hyperlink"/>
                <w:rFonts w:cs="Arial"/>
                <w:szCs w:val="24"/>
              </w:rPr>
              <w:t>Diagnostic assessment | EEF</w:t>
            </w:r>
            <w:r w:rsidRPr="00E07C7B">
              <w:rPr>
                <w:rStyle w:val="Hyperlink"/>
                <w:rFonts w:cs="Arial"/>
                <w:szCs w:val="24"/>
              </w:rPr>
              <w:fldChar w:fldCharType="end"/>
            </w:r>
            <w:bookmarkEnd w:id="17"/>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0258F0FA" w:rsidR="002B7E08" w:rsidRPr="00E07C7B" w:rsidRDefault="00116582" w:rsidP="002B7E08">
            <w:pPr>
              <w:pStyle w:val="TableRowCentered"/>
              <w:jc w:val="left"/>
              <w:rPr>
                <w:rFonts w:cs="Arial"/>
                <w:iCs/>
                <w:szCs w:val="24"/>
              </w:rPr>
            </w:pPr>
            <w:r w:rsidRPr="00E07C7B">
              <w:rPr>
                <w:rFonts w:cs="Arial"/>
                <w:szCs w:val="24"/>
              </w:rPr>
              <w:t>1</w:t>
            </w:r>
            <w:r w:rsidR="00845EE8" w:rsidRPr="00E07C7B">
              <w:rPr>
                <w:rFonts w:cs="Arial"/>
                <w:szCs w:val="24"/>
              </w:rPr>
              <w:t xml:space="preserve">, </w:t>
            </w:r>
            <w:r w:rsidRPr="00E07C7B">
              <w:rPr>
                <w:rFonts w:cs="Arial"/>
                <w:szCs w:val="24"/>
              </w:rPr>
              <w:t>3</w:t>
            </w:r>
            <w:r w:rsidR="00845EE8" w:rsidRPr="00E07C7B">
              <w:rPr>
                <w:rFonts w:cs="Arial"/>
                <w:szCs w:val="24"/>
              </w:rPr>
              <w:t xml:space="preserve"> and 4.</w:t>
            </w:r>
          </w:p>
        </w:tc>
      </w:tr>
      <w:tr w:rsidR="002B7E08" w:rsidRPr="00774682" w14:paraId="2083B4F9" w14:textId="77777777" w:rsidTr="009F0329">
        <w:tc>
          <w:tcPr>
            <w:tcW w:w="2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913D6" w14:textId="2533A187" w:rsidR="00CC05F9" w:rsidRPr="00E07C7B" w:rsidRDefault="00CC05F9" w:rsidP="00CC05F9">
            <w:pPr>
              <w:autoSpaceDN/>
              <w:spacing w:before="60" w:after="0" w:line="240" w:lineRule="auto"/>
              <w:rPr>
                <w:rFonts w:cs="Arial"/>
                <w:b/>
                <w:bCs/>
                <w:iCs/>
                <w:color w:val="auto"/>
                <w:lang w:val="en-US" w:eastAsia="en-US"/>
              </w:rPr>
            </w:pPr>
            <w:r w:rsidRPr="00E07C7B">
              <w:rPr>
                <w:rFonts w:cs="Arial"/>
                <w:b/>
                <w:bCs/>
                <w:iCs/>
                <w:color w:val="auto"/>
                <w:lang w:val="en-US" w:eastAsia="en-US"/>
              </w:rPr>
              <w:t>Teaching and Learning</w:t>
            </w:r>
          </w:p>
          <w:p w14:paraId="4D901983" w14:textId="3348B65E" w:rsidR="00CC05F9" w:rsidRPr="00E07C7B" w:rsidRDefault="00CC05F9" w:rsidP="00CC05F9">
            <w:pPr>
              <w:autoSpaceDN/>
              <w:spacing w:before="60" w:after="0" w:line="240" w:lineRule="auto"/>
              <w:rPr>
                <w:rFonts w:cs="Arial"/>
                <w:iCs/>
                <w:color w:val="auto"/>
                <w:lang w:val="en-US" w:eastAsia="en-US"/>
              </w:rPr>
            </w:pPr>
            <w:r w:rsidRPr="00E07C7B">
              <w:rPr>
                <w:rFonts w:cs="Arial"/>
                <w:iCs/>
                <w:color w:val="auto"/>
                <w:lang w:val="en-US" w:eastAsia="en-US"/>
              </w:rPr>
              <w:t xml:space="preserve">Developing metacognitive and self-regulation skills in all pupils. </w:t>
            </w:r>
          </w:p>
          <w:p w14:paraId="2D6FC074" w14:textId="77777777" w:rsidR="002B7E08" w:rsidRPr="00E07C7B" w:rsidRDefault="00CC05F9" w:rsidP="00B32C92">
            <w:pPr>
              <w:autoSpaceDN/>
              <w:spacing w:before="120" w:after="120" w:line="240" w:lineRule="auto"/>
              <w:rPr>
                <w:rFonts w:cs="Arial"/>
                <w:color w:val="auto"/>
              </w:rPr>
            </w:pPr>
            <w:r w:rsidRPr="00E07C7B">
              <w:rPr>
                <w:rFonts w:cs="Arial"/>
                <w:color w:val="auto"/>
              </w:rPr>
              <w:t xml:space="preserve">This will involve ongoing teacher training and support and release time. </w:t>
            </w:r>
          </w:p>
          <w:p w14:paraId="149E6CD2" w14:textId="74056BBD" w:rsidR="006B7920" w:rsidRPr="00E07C7B" w:rsidRDefault="00ED09A4" w:rsidP="00B32C92">
            <w:pPr>
              <w:autoSpaceDN/>
              <w:spacing w:before="120" w:after="120" w:line="240" w:lineRule="auto"/>
              <w:rPr>
                <w:rFonts w:cs="Arial"/>
                <w:iCs/>
              </w:rPr>
            </w:pPr>
            <w:r w:rsidRPr="00E07C7B">
              <w:rPr>
                <w:rFonts w:cs="Arial"/>
                <w:iCs/>
              </w:rPr>
              <w:t xml:space="preserve">Our learning mentors will work to </w:t>
            </w:r>
            <w:r w:rsidR="00D71698" w:rsidRPr="00E07C7B">
              <w:rPr>
                <w:rFonts w:cs="Arial"/>
                <w:iCs/>
              </w:rPr>
              <w:t>complement</w:t>
            </w:r>
            <w:r w:rsidRPr="00E07C7B">
              <w:rPr>
                <w:rFonts w:cs="Arial"/>
                <w:iCs/>
              </w:rPr>
              <w:t xml:space="preserve"> our </w:t>
            </w:r>
            <w:r w:rsidRPr="00E07C7B">
              <w:rPr>
                <w:rFonts w:cs="Arial"/>
                <w:iCs/>
              </w:rPr>
              <w:lastRenderedPageBreak/>
              <w:t>curriculum interventions.</w:t>
            </w:r>
          </w:p>
          <w:p w14:paraId="752AFE9D" w14:textId="3FBD698E" w:rsidR="0093589C" w:rsidRPr="00E07C7B" w:rsidRDefault="0093589C" w:rsidP="00B32C92">
            <w:pPr>
              <w:autoSpaceDN/>
              <w:spacing w:before="120" w:after="120" w:line="240" w:lineRule="auto"/>
              <w:rPr>
                <w:rFonts w:cs="Arial"/>
                <w:iCs/>
              </w:rPr>
            </w:pPr>
            <w:r w:rsidRPr="00E07C7B">
              <w:rPr>
                <w:rFonts w:cs="Arial"/>
                <w:iCs/>
              </w:rPr>
              <w:t xml:space="preserve">Our Leader in Learning will ensure our CPD schedule </w:t>
            </w:r>
            <w:r w:rsidR="00736DCC" w:rsidRPr="00E07C7B">
              <w:rPr>
                <w:rFonts w:cs="Arial"/>
                <w:iCs/>
              </w:rPr>
              <w:t>includes cognitive and metacognitive strategies.</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6E297" w14:textId="4D6D3539" w:rsidR="00C8673C" w:rsidRPr="00E07C7B" w:rsidRDefault="00C8673C" w:rsidP="00C8673C">
            <w:pPr>
              <w:autoSpaceDN/>
              <w:spacing w:before="60" w:after="60" w:line="240" w:lineRule="auto"/>
              <w:rPr>
                <w:rFonts w:cs="Arial"/>
                <w:color w:val="auto"/>
                <w:shd w:val="clear" w:color="auto" w:fill="FFFFFF"/>
              </w:rPr>
            </w:pPr>
            <w:r w:rsidRPr="00E07C7B">
              <w:rPr>
                <w:rFonts w:cs="Arial"/>
                <w:color w:val="auto"/>
              </w:rPr>
              <w:lastRenderedPageBreak/>
              <w:t xml:space="preserve">Teaching </w:t>
            </w:r>
            <w:r w:rsidRPr="00E07C7B">
              <w:rPr>
                <w:rFonts w:cs="Arial"/>
                <w:color w:val="auto"/>
                <w:shd w:val="clear" w:color="auto" w:fill="FFFFFF"/>
              </w:rPr>
              <w:t>metacognitive strategies to pupils can be an inexpensive method to help pupils become more independent learners. There is particularly strong evidence that it can have a positive impact on attainment</w:t>
            </w:r>
            <w:r w:rsidR="00514AF8">
              <w:rPr>
                <w:rFonts w:cs="Arial"/>
                <w:color w:val="auto"/>
                <w:shd w:val="clear" w:color="auto" w:fill="FFFFFF"/>
              </w:rPr>
              <w:t>.</w:t>
            </w:r>
          </w:p>
          <w:p w14:paraId="0D76C79F" w14:textId="49CF876F" w:rsidR="002B7E08" w:rsidRPr="00E07C7B" w:rsidRDefault="00C8673C" w:rsidP="00C8673C">
            <w:pPr>
              <w:pStyle w:val="TableRowCentered"/>
              <w:jc w:val="left"/>
              <w:rPr>
                <w:rFonts w:cs="Arial"/>
                <w:iCs/>
                <w:szCs w:val="24"/>
              </w:rPr>
            </w:pPr>
            <w:hyperlink r:id="rId10" w:history="1">
              <w:r w:rsidRPr="00E07C7B">
                <w:rPr>
                  <w:rStyle w:val="Hyperlink"/>
                  <w:rFonts w:cs="Arial"/>
                  <w:szCs w:val="24"/>
                </w:rPr>
                <w:t>Metacognition and self-regulation | Teaching and Learning Toolkit | EEF</w:t>
              </w:r>
            </w:hyperlink>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D4D889" w14:textId="15A3CC46" w:rsidR="002B7E08" w:rsidRPr="00E07C7B" w:rsidRDefault="00CC05F9" w:rsidP="002B7E08">
            <w:pPr>
              <w:pStyle w:val="TableRowCentered"/>
              <w:jc w:val="left"/>
              <w:rPr>
                <w:rFonts w:cs="Arial"/>
                <w:iCs/>
                <w:szCs w:val="24"/>
              </w:rPr>
            </w:pPr>
            <w:r w:rsidRPr="00E07C7B">
              <w:rPr>
                <w:rFonts w:cs="Arial"/>
                <w:iCs/>
                <w:szCs w:val="24"/>
              </w:rPr>
              <w:t>1</w:t>
            </w:r>
            <w:r w:rsidR="006640E7">
              <w:rPr>
                <w:rFonts w:cs="Arial"/>
                <w:iCs/>
                <w:szCs w:val="24"/>
              </w:rPr>
              <w:t xml:space="preserve"> and 4.</w:t>
            </w:r>
          </w:p>
        </w:tc>
      </w:tr>
      <w:tr w:rsidR="00122B82" w:rsidRPr="00774682" w14:paraId="3E758B15" w14:textId="77777777" w:rsidTr="009F0329">
        <w:tc>
          <w:tcPr>
            <w:tcW w:w="2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5C7C5" w14:textId="77777777" w:rsidR="00122B82" w:rsidRPr="00E07C7B" w:rsidRDefault="00503A12" w:rsidP="00122B82">
            <w:pPr>
              <w:pStyle w:val="TableRow"/>
              <w:rPr>
                <w:rFonts w:cs="Arial"/>
                <w:b/>
                <w:bCs/>
                <w:iCs/>
              </w:rPr>
            </w:pPr>
            <w:r w:rsidRPr="00E07C7B">
              <w:rPr>
                <w:rFonts w:cs="Arial"/>
                <w:b/>
                <w:bCs/>
                <w:iCs/>
              </w:rPr>
              <w:t>Mentoring</w:t>
            </w:r>
          </w:p>
          <w:p w14:paraId="1C6333C1" w14:textId="6063979B" w:rsidR="00503A12" w:rsidRPr="00E07C7B" w:rsidRDefault="007C0550" w:rsidP="00122B82">
            <w:pPr>
              <w:pStyle w:val="TableRow"/>
              <w:rPr>
                <w:rFonts w:cs="Arial"/>
                <w:iCs/>
              </w:rPr>
            </w:pPr>
            <w:r w:rsidRPr="00E07C7B">
              <w:rPr>
                <w:rFonts w:cs="Arial"/>
                <w:iCs/>
              </w:rPr>
              <w:t xml:space="preserve">Mentoring in education involves pairing young people with an older peer or adult volunteer, who acts as a positive role model. </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F76E8" w14:textId="7ED165DD" w:rsidR="006640E7" w:rsidRDefault="006640E7" w:rsidP="00122B82">
            <w:pPr>
              <w:pStyle w:val="TableRowCentered"/>
              <w:jc w:val="left"/>
              <w:rPr>
                <w:rFonts w:cs="Arial"/>
                <w:iCs/>
                <w:szCs w:val="24"/>
              </w:rPr>
            </w:pPr>
            <w:r w:rsidRPr="00E07C7B">
              <w:rPr>
                <w:rFonts w:cs="Arial"/>
                <w:iCs/>
                <w:szCs w:val="24"/>
              </w:rPr>
              <w:t>In general, mentoring aims to build confidence and relationships, to develop resilience and character, or raise aspirations, rather than to develop specific academic skills or knowledge.</w:t>
            </w:r>
          </w:p>
          <w:p w14:paraId="14D7BACA" w14:textId="67BC0EC5" w:rsidR="00D35F88" w:rsidRPr="00E07C7B" w:rsidRDefault="00FD661A" w:rsidP="00122B82">
            <w:pPr>
              <w:pStyle w:val="TableRowCentered"/>
              <w:jc w:val="left"/>
              <w:rPr>
                <w:rFonts w:cs="Arial"/>
                <w:iCs/>
                <w:szCs w:val="24"/>
              </w:rPr>
            </w:pPr>
            <w:r w:rsidRPr="00E07C7B">
              <w:rPr>
                <w:rFonts w:cs="Arial"/>
                <w:iCs/>
                <w:szCs w:val="24"/>
              </w:rPr>
              <w:t xml:space="preserve">Mentoring and coaching </w:t>
            </w:r>
            <w:r w:rsidR="00C415A4" w:rsidRPr="00E07C7B">
              <w:rPr>
                <w:rFonts w:cs="Arial"/>
                <w:iCs/>
                <w:szCs w:val="24"/>
              </w:rPr>
              <w:t>can be an important source of support</w:t>
            </w:r>
            <w:r w:rsidR="00D35F88" w:rsidRPr="00E07C7B">
              <w:rPr>
                <w:rFonts w:cs="Arial"/>
                <w:iCs/>
                <w:szCs w:val="24"/>
              </w:rPr>
              <w:t xml:space="preserve"> for staff and students. </w:t>
            </w:r>
            <w:hyperlink r:id="rId11" w:history="1">
              <w:r w:rsidR="00D35F88" w:rsidRPr="00E07C7B">
                <w:rPr>
                  <w:rStyle w:val="Hyperlink"/>
                  <w:rFonts w:cs="Arial"/>
                  <w:iCs/>
                  <w:szCs w:val="24"/>
                </w:rPr>
                <w:t>NIOT_mentoring_and_coaching_-_Key_Takeaways.pdf</w:t>
              </w:r>
            </w:hyperlink>
          </w:p>
          <w:p w14:paraId="45328A3A" w14:textId="77777777" w:rsidR="00D35F88" w:rsidRPr="00E07C7B" w:rsidRDefault="00D35F88" w:rsidP="00122B82">
            <w:pPr>
              <w:pStyle w:val="TableRowCentered"/>
              <w:jc w:val="left"/>
              <w:rPr>
                <w:rFonts w:cs="Arial"/>
                <w:iCs/>
                <w:szCs w:val="24"/>
              </w:rPr>
            </w:pPr>
          </w:p>
          <w:p w14:paraId="03A66D5F" w14:textId="677AB5D7" w:rsidR="001405EE" w:rsidRPr="00E07C7B" w:rsidRDefault="00514AF8" w:rsidP="00122B82">
            <w:pPr>
              <w:pStyle w:val="TableRowCentered"/>
              <w:jc w:val="left"/>
              <w:rPr>
                <w:rFonts w:cs="Arial"/>
                <w:iCs/>
                <w:szCs w:val="24"/>
              </w:rPr>
            </w:pPr>
            <w:r>
              <w:rPr>
                <w:rFonts w:cs="Arial"/>
                <w:iCs/>
                <w:szCs w:val="24"/>
              </w:rPr>
              <w:t>S</w:t>
            </w:r>
            <w:r w:rsidR="001405EE" w:rsidRPr="00E07C7B">
              <w:rPr>
                <w:rFonts w:cs="Arial"/>
                <w:iCs/>
                <w:szCs w:val="24"/>
              </w:rPr>
              <w:t>tudies have found positive impacts for pupils from disadvantaged backgrounds, for non-academic outcomes such as attitudes to school, attendance and behaviour.</w:t>
            </w:r>
          </w:p>
          <w:p w14:paraId="64CA9139" w14:textId="77777777" w:rsidR="00122B82" w:rsidRPr="00E07C7B" w:rsidRDefault="00503A12" w:rsidP="00122B82">
            <w:pPr>
              <w:pStyle w:val="TableRowCentered"/>
              <w:jc w:val="left"/>
              <w:rPr>
                <w:rFonts w:cs="Arial"/>
                <w:iCs/>
                <w:szCs w:val="24"/>
              </w:rPr>
            </w:pPr>
            <w:hyperlink r:id="rId12" w:history="1">
              <w:r w:rsidRPr="00E07C7B">
                <w:rPr>
                  <w:rStyle w:val="Hyperlink"/>
                  <w:rFonts w:cs="Arial"/>
                  <w:iCs/>
                  <w:szCs w:val="24"/>
                </w:rPr>
                <w:t>Mentoring | EEF (educationendowmentfoundation.org.uk)</w:t>
              </w:r>
            </w:hyperlink>
          </w:p>
          <w:p w14:paraId="035E39E8" w14:textId="77777777" w:rsidR="007121EE" w:rsidRPr="00E07C7B" w:rsidRDefault="007121EE" w:rsidP="00122B82">
            <w:pPr>
              <w:pStyle w:val="TableRowCentered"/>
              <w:jc w:val="left"/>
              <w:rPr>
                <w:rFonts w:cs="Arial"/>
                <w:iCs/>
                <w:szCs w:val="24"/>
              </w:rPr>
            </w:pPr>
          </w:p>
          <w:p w14:paraId="24C533DA" w14:textId="14723D83" w:rsidR="007121EE" w:rsidRPr="00E07C7B" w:rsidRDefault="007121EE" w:rsidP="00122B82">
            <w:pPr>
              <w:pStyle w:val="TableRowCentered"/>
              <w:jc w:val="left"/>
              <w:rPr>
                <w:rFonts w:cs="Arial"/>
                <w:iCs/>
                <w:szCs w:val="24"/>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6309A3" w14:textId="546C0D3F" w:rsidR="00122B82" w:rsidRPr="00E07C7B" w:rsidRDefault="009417F4" w:rsidP="00122B82">
            <w:pPr>
              <w:pStyle w:val="TableRowCentered"/>
              <w:jc w:val="left"/>
              <w:rPr>
                <w:rFonts w:cs="Arial"/>
                <w:iCs/>
                <w:szCs w:val="24"/>
              </w:rPr>
            </w:pPr>
            <w:r w:rsidRPr="00E07C7B">
              <w:rPr>
                <w:rFonts w:cs="Arial"/>
                <w:iCs/>
                <w:szCs w:val="24"/>
              </w:rPr>
              <w:t>1,2,5</w:t>
            </w:r>
            <w:r w:rsidR="007C0550" w:rsidRPr="00E07C7B">
              <w:rPr>
                <w:rFonts w:cs="Arial"/>
                <w:iCs/>
                <w:szCs w:val="24"/>
              </w:rPr>
              <w:t xml:space="preserve"> and </w:t>
            </w:r>
            <w:r w:rsidRPr="00E07C7B">
              <w:rPr>
                <w:rFonts w:cs="Arial"/>
                <w:iCs/>
                <w:szCs w:val="24"/>
              </w:rPr>
              <w:t>6</w:t>
            </w:r>
          </w:p>
        </w:tc>
      </w:tr>
      <w:tr w:rsidR="00CD5A75" w:rsidRPr="00774682" w14:paraId="48957FB5" w14:textId="77777777" w:rsidTr="009F0329">
        <w:tc>
          <w:tcPr>
            <w:tcW w:w="2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C2A85" w14:textId="77777777" w:rsidR="00CD5A75" w:rsidRPr="00E07C7B" w:rsidRDefault="003C459E" w:rsidP="00122B82">
            <w:pPr>
              <w:pStyle w:val="TableRow"/>
              <w:rPr>
                <w:rFonts w:cs="Arial"/>
                <w:b/>
                <w:bCs/>
                <w:iCs/>
              </w:rPr>
            </w:pPr>
            <w:r w:rsidRPr="00E07C7B">
              <w:rPr>
                <w:rFonts w:cs="Arial"/>
                <w:b/>
                <w:bCs/>
                <w:iCs/>
              </w:rPr>
              <w:t>Recruitment and retention</w:t>
            </w:r>
          </w:p>
          <w:p w14:paraId="0FA3F076" w14:textId="438FCAE5" w:rsidR="00BE2C63" w:rsidRPr="00E07C7B" w:rsidRDefault="00BE2C63" w:rsidP="00122B82">
            <w:pPr>
              <w:pStyle w:val="TableRow"/>
              <w:rPr>
                <w:rFonts w:cs="Arial"/>
                <w:iCs/>
              </w:rPr>
            </w:pPr>
            <w:r w:rsidRPr="00E07C7B">
              <w:rPr>
                <w:rFonts w:cs="Arial"/>
                <w:iCs/>
              </w:rPr>
              <w:t>Provi</w:t>
            </w:r>
            <w:r w:rsidR="00B95F41" w:rsidRPr="00E07C7B">
              <w:rPr>
                <w:rFonts w:cs="Arial"/>
                <w:iCs/>
              </w:rPr>
              <w:t>di</w:t>
            </w:r>
            <w:r w:rsidRPr="00E07C7B">
              <w:rPr>
                <w:rFonts w:cs="Arial"/>
                <w:iCs/>
              </w:rPr>
              <w:t>ng support to allow staff to under</w:t>
            </w:r>
            <w:r w:rsidR="00B95F41" w:rsidRPr="00E07C7B">
              <w:rPr>
                <w:rFonts w:cs="Arial"/>
                <w:iCs/>
              </w:rPr>
              <w:t>take professional development such as National Professional Qualifications.</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45D5E" w14:textId="3CDC1F9D" w:rsidR="003C459E" w:rsidRPr="00E07C7B" w:rsidRDefault="00725F64" w:rsidP="009417F4">
            <w:pPr>
              <w:pStyle w:val="TableRowCentered"/>
              <w:jc w:val="left"/>
              <w:rPr>
                <w:rFonts w:cs="Arial"/>
                <w:iCs/>
                <w:szCs w:val="24"/>
              </w:rPr>
            </w:pPr>
            <w:r w:rsidRPr="00E07C7B">
              <w:rPr>
                <w:rFonts w:cs="Arial"/>
                <w:iCs/>
                <w:szCs w:val="24"/>
              </w:rPr>
              <w:t xml:space="preserve">Managing workload and offering effective professional development are key to retaining </w:t>
            </w:r>
            <w:r w:rsidR="001B2581" w:rsidRPr="00E07C7B">
              <w:rPr>
                <w:rFonts w:cs="Arial"/>
                <w:iCs/>
                <w:szCs w:val="24"/>
              </w:rPr>
              <w:t xml:space="preserve">staff, which in turn, is crucial to maintaining a high standard of teaching and learning. </w:t>
            </w:r>
          </w:p>
          <w:p w14:paraId="1250A9AE" w14:textId="77777777" w:rsidR="00CD5A75" w:rsidRPr="00E07C7B" w:rsidRDefault="00CD5A75" w:rsidP="00122B82">
            <w:pPr>
              <w:pStyle w:val="TableRowCentered"/>
              <w:jc w:val="left"/>
              <w:rPr>
                <w:rFonts w:cs="Arial"/>
                <w:iCs/>
                <w:szCs w:val="24"/>
              </w:rPr>
            </w:pPr>
            <w:hyperlink r:id="rId13" w:history="1">
              <w:r w:rsidRPr="00E07C7B">
                <w:rPr>
                  <w:rStyle w:val="Hyperlink"/>
                  <w:rFonts w:cs="Arial"/>
                  <w:iCs/>
                  <w:szCs w:val="24"/>
                </w:rPr>
                <w:t>Evidence reviews | EEF (educationendowmentfoundation.org.uk)</w:t>
              </w:r>
            </w:hyperlink>
          </w:p>
          <w:p w14:paraId="3FD1A411" w14:textId="77777777" w:rsidR="00924B07" w:rsidRPr="00E07C7B" w:rsidRDefault="00924B07" w:rsidP="00122B82">
            <w:pPr>
              <w:pStyle w:val="TableRowCentered"/>
              <w:jc w:val="left"/>
              <w:rPr>
                <w:rFonts w:cs="Arial"/>
                <w:iCs/>
                <w:szCs w:val="24"/>
              </w:rPr>
            </w:pPr>
          </w:p>
          <w:p w14:paraId="1F4C9EDC" w14:textId="7EC46A06" w:rsidR="00924B07" w:rsidRPr="00E07C7B" w:rsidRDefault="00924B07" w:rsidP="00122B82">
            <w:pPr>
              <w:pStyle w:val="TableRowCentered"/>
              <w:jc w:val="left"/>
              <w:rPr>
                <w:rFonts w:cs="Arial"/>
                <w:iCs/>
                <w:szCs w:val="24"/>
              </w:rPr>
            </w:pPr>
            <w:hyperlink r:id="rId14" w:history="1">
              <w:r w:rsidRPr="00E07C7B">
                <w:rPr>
                  <w:rStyle w:val="Hyperlink"/>
                  <w:rFonts w:cs="Arial"/>
                  <w:iCs/>
                  <w:szCs w:val="24"/>
                </w:rPr>
                <w:t>EEF-Effective-Professional-Development-Guidance-Report.pdf (d2tic4wvo1iusb.cloudfront.net)</w:t>
              </w:r>
            </w:hyperlink>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77160B" w14:textId="09D284F6" w:rsidR="00CD5A75" w:rsidRPr="00E07C7B" w:rsidRDefault="003C459E" w:rsidP="00122B82">
            <w:pPr>
              <w:pStyle w:val="TableRowCentered"/>
              <w:jc w:val="left"/>
              <w:rPr>
                <w:rFonts w:cs="Arial"/>
                <w:iCs/>
                <w:szCs w:val="24"/>
              </w:rPr>
            </w:pPr>
            <w:r w:rsidRPr="00E07C7B">
              <w:rPr>
                <w:rFonts w:cs="Arial"/>
                <w:iCs/>
                <w:szCs w:val="24"/>
              </w:rPr>
              <w:t>1 and 4</w:t>
            </w:r>
          </w:p>
        </w:tc>
      </w:tr>
    </w:tbl>
    <w:p w14:paraId="2A7D5522" w14:textId="77777777" w:rsidR="00E66558" w:rsidRPr="00774682" w:rsidRDefault="00E66558" w:rsidP="00ED5108">
      <w:pPr>
        <w:rPr>
          <w:iCs/>
        </w:rPr>
      </w:pPr>
    </w:p>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692A6C3B" w:rsidR="00E66558" w:rsidRDefault="009D71E8">
      <w:r>
        <w:t>Budgeted cost: £</w:t>
      </w:r>
      <w:r w:rsidR="00812B05">
        <w:t>84,</w:t>
      </w:r>
      <w:r w:rsidR="0057756A">
        <w:t>417.75 = ¼ of the pupil premium budget</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5A0EE3" w14:textId="0451401E" w:rsidR="00C4688D" w:rsidRPr="00E07C7B" w:rsidRDefault="00C4688D" w:rsidP="001F2C8D">
            <w:pPr>
              <w:autoSpaceDN/>
              <w:spacing w:before="60" w:after="60" w:line="240" w:lineRule="auto"/>
              <w:rPr>
                <w:rFonts w:cs="Arial"/>
                <w:b/>
                <w:bCs/>
                <w:iCs/>
                <w:color w:val="auto"/>
                <w:lang w:val="en-US"/>
              </w:rPr>
            </w:pPr>
            <w:r w:rsidRPr="00E07C7B">
              <w:rPr>
                <w:rFonts w:cs="Arial"/>
                <w:b/>
                <w:bCs/>
                <w:iCs/>
                <w:color w:val="auto"/>
                <w:lang w:val="en-US"/>
              </w:rPr>
              <w:t>Bespoke tuition</w:t>
            </w:r>
          </w:p>
          <w:p w14:paraId="6ACDB0CD" w14:textId="072FF1BD" w:rsidR="001C4808" w:rsidRPr="00E07C7B" w:rsidRDefault="00C4688D" w:rsidP="001F2C8D">
            <w:pPr>
              <w:autoSpaceDN/>
              <w:spacing w:before="60" w:after="60" w:line="240" w:lineRule="auto"/>
              <w:rPr>
                <w:rFonts w:cs="Arial"/>
                <w:iCs/>
                <w:color w:val="auto"/>
                <w:lang w:val="en-US"/>
              </w:rPr>
            </w:pPr>
            <w:r w:rsidRPr="00E07C7B">
              <w:rPr>
                <w:rFonts w:cs="Arial"/>
                <w:iCs/>
                <w:color w:val="auto"/>
                <w:lang w:val="en-US"/>
              </w:rPr>
              <w:t xml:space="preserve">All our LAC and previously LAC will be </w:t>
            </w:r>
            <w:r w:rsidR="001C4808" w:rsidRPr="00E07C7B">
              <w:rPr>
                <w:rFonts w:cs="Arial"/>
                <w:iCs/>
                <w:color w:val="auto"/>
                <w:lang w:val="en-US"/>
              </w:rPr>
              <w:t xml:space="preserve">offered </w:t>
            </w:r>
            <w:r w:rsidR="00137BB3" w:rsidRPr="00E07C7B">
              <w:rPr>
                <w:rFonts w:cs="Arial"/>
                <w:iCs/>
                <w:color w:val="auto"/>
                <w:lang w:val="en-US"/>
              </w:rPr>
              <w:t>one-to-one</w:t>
            </w:r>
            <w:r w:rsidR="001F2C8D" w:rsidRPr="00E07C7B">
              <w:rPr>
                <w:rFonts w:cs="Arial"/>
                <w:iCs/>
                <w:color w:val="auto"/>
                <w:lang w:val="en-US"/>
              </w:rPr>
              <w:t xml:space="preserve"> and small group tuition for pupils in need of additional support, delivered in addition to, and linked with, normal lessons.</w:t>
            </w:r>
          </w:p>
          <w:p w14:paraId="090C5CF9" w14:textId="0DE023E5" w:rsidR="001F2C8D" w:rsidRPr="00E07C7B" w:rsidRDefault="001F2C8D" w:rsidP="001F2C8D">
            <w:pPr>
              <w:autoSpaceDN/>
              <w:spacing w:before="60" w:after="60" w:line="240" w:lineRule="auto"/>
              <w:rPr>
                <w:rFonts w:cs="Arial"/>
                <w:color w:val="auto"/>
              </w:rPr>
            </w:pPr>
            <w:r w:rsidRPr="00E07C7B">
              <w:rPr>
                <w:rFonts w:cs="Arial"/>
                <w:iCs/>
                <w:color w:val="auto"/>
                <w:lang w:val="en-US"/>
              </w:rPr>
              <w:t xml:space="preserve"> </w:t>
            </w:r>
          </w:p>
          <w:p w14:paraId="2A7D5529" w14:textId="54500706" w:rsidR="00E66558" w:rsidRPr="00E07C7B" w:rsidRDefault="00E66558" w:rsidP="001F2C8D">
            <w:pPr>
              <w:pStyle w:val="TableRow"/>
              <w:rPr>
                <w:rFonts w:cs="Arial"/>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DFF7E" w14:textId="5A0B0D9B" w:rsidR="00EA1C65" w:rsidRPr="00E07C7B" w:rsidRDefault="00EA1C65" w:rsidP="00EA1C65">
            <w:pPr>
              <w:autoSpaceDN/>
              <w:spacing w:before="60" w:after="60" w:line="240" w:lineRule="auto"/>
              <w:rPr>
                <w:rFonts w:cs="Arial"/>
                <w:color w:val="auto"/>
              </w:rPr>
            </w:pPr>
            <w:r w:rsidRPr="00E07C7B">
              <w:rPr>
                <w:rFonts w:cs="Arial"/>
                <w:color w:val="auto"/>
              </w:rPr>
              <w:t xml:space="preserve">Tuition targeted at specific needs and knowledge gaps can be an effective method to support </w:t>
            </w:r>
            <w:r w:rsidR="000D4AC9" w:rsidRPr="00E07C7B">
              <w:rPr>
                <w:rFonts w:cs="Arial"/>
                <w:color w:val="auto"/>
              </w:rPr>
              <w:t xml:space="preserve">students </w:t>
            </w:r>
            <w:r w:rsidRPr="00E07C7B">
              <w:rPr>
                <w:rFonts w:cs="Arial"/>
                <w:color w:val="auto"/>
              </w:rPr>
              <w:t>falling behind</w:t>
            </w:r>
            <w:r w:rsidR="00514AF8">
              <w:rPr>
                <w:rFonts w:cs="Arial"/>
                <w:color w:val="auto"/>
              </w:rPr>
              <w:t>.</w:t>
            </w:r>
          </w:p>
          <w:p w14:paraId="468F43F0" w14:textId="77777777" w:rsidR="00EA1C65" w:rsidRPr="00E07C7B" w:rsidRDefault="00EA1C65" w:rsidP="00EA1C65">
            <w:pPr>
              <w:autoSpaceDN/>
              <w:spacing w:before="60" w:after="120" w:line="240" w:lineRule="auto"/>
              <w:rPr>
                <w:rFonts w:cs="Arial"/>
                <w:color w:val="0000FF"/>
                <w:u w:val="single"/>
              </w:rPr>
            </w:pPr>
            <w:hyperlink r:id="rId15" w:history="1">
              <w:r w:rsidRPr="00E07C7B">
                <w:rPr>
                  <w:rStyle w:val="Hyperlink"/>
                  <w:rFonts w:cs="Arial"/>
                </w:rPr>
                <w:t>One to one tuition | Teaching and Learning Toolkit | EEF</w:t>
              </w:r>
            </w:hyperlink>
          </w:p>
          <w:p w14:paraId="0152973A" w14:textId="77777777" w:rsidR="00E66558" w:rsidRDefault="00EA1C65" w:rsidP="00EA1C65">
            <w:pPr>
              <w:pStyle w:val="TableRowCentered"/>
              <w:jc w:val="left"/>
              <w:rPr>
                <w:rStyle w:val="Hyperlink"/>
                <w:rFonts w:cs="Arial"/>
                <w:szCs w:val="24"/>
              </w:rPr>
            </w:pPr>
            <w:hyperlink r:id="rId16" w:history="1">
              <w:r w:rsidRPr="00E07C7B">
                <w:rPr>
                  <w:rStyle w:val="Hyperlink"/>
                  <w:rFonts w:cs="Arial"/>
                  <w:szCs w:val="24"/>
                </w:rPr>
                <w:t>Small group tuition | Teaching and Learning Toolkit | EEF</w:t>
              </w:r>
            </w:hyperlink>
          </w:p>
          <w:p w14:paraId="7BE564F4" w14:textId="77777777" w:rsidR="0071278D" w:rsidRDefault="0071278D" w:rsidP="00EA1C65">
            <w:pPr>
              <w:pStyle w:val="TableRowCentered"/>
              <w:jc w:val="left"/>
              <w:rPr>
                <w:rStyle w:val="Hyperlink"/>
              </w:rPr>
            </w:pPr>
          </w:p>
          <w:p w14:paraId="1881ABF0" w14:textId="77777777" w:rsidR="0071278D" w:rsidRPr="00E07C7B" w:rsidRDefault="0071278D" w:rsidP="0071278D">
            <w:pPr>
              <w:autoSpaceDN/>
              <w:spacing w:before="60" w:after="60" w:line="240" w:lineRule="auto"/>
              <w:rPr>
                <w:rFonts w:cs="Arial"/>
                <w:iCs/>
                <w:color w:val="auto"/>
                <w:lang w:val="en-US"/>
              </w:rPr>
            </w:pPr>
            <w:r w:rsidRPr="00E07C7B">
              <w:rPr>
                <w:rFonts w:cs="Arial"/>
                <w:iCs/>
                <w:color w:val="auto"/>
                <w:lang w:val="en-US"/>
              </w:rPr>
              <w:t xml:space="preserve">Tutoring will be implemented with the help of DfE’s guide: </w:t>
            </w:r>
          </w:p>
          <w:p w14:paraId="2A7D552A" w14:textId="3EF25CBE" w:rsidR="0091067B" w:rsidRPr="00E07C7B" w:rsidRDefault="0071278D" w:rsidP="0071278D">
            <w:pPr>
              <w:pStyle w:val="TableRowCentered"/>
              <w:jc w:val="left"/>
              <w:rPr>
                <w:rFonts w:cs="Arial"/>
                <w:szCs w:val="24"/>
              </w:rPr>
            </w:pPr>
            <w:hyperlink r:id="rId17" w:history="1">
              <w:r w:rsidRPr="00E07C7B">
                <w:rPr>
                  <w:rStyle w:val="Hyperlink"/>
                  <w:rFonts w:cs="Arial"/>
                  <w:szCs w:val="24"/>
                </w:rPr>
                <w:t>Tutoring: guidance for education settings</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5463598" w:rsidR="00E66558" w:rsidRPr="00E07C7B" w:rsidRDefault="001C4808">
            <w:pPr>
              <w:pStyle w:val="TableRowCentered"/>
              <w:jc w:val="left"/>
              <w:rPr>
                <w:rFonts w:cs="Arial"/>
                <w:szCs w:val="24"/>
              </w:rPr>
            </w:pPr>
            <w:r w:rsidRPr="00E07C7B">
              <w:rPr>
                <w:rFonts w:cs="Arial"/>
                <w:szCs w:val="24"/>
              </w:rPr>
              <w:t>1,3 and 4</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BAABD" w14:textId="20195D4F" w:rsidR="005C0CB9" w:rsidRPr="00E07C7B" w:rsidRDefault="005C0CB9">
            <w:pPr>
              <w:pStyle w:val="TableRow"/>
              <w:rPr>
                <w:rFonts w:cs="Arial"/>
                <w:b/>
                <w:bCs/>
                <w:color w:val="auto"/>
                <w:shd w:val="clear" w:color="auto" w:fill="FFFFFF"/>
              </w:rPr>
            </w:pPr>
            <w:r w:rsidRPr="00E07C7B">
              <w:rPr>
                <w:rFonts w:cs="Arial"/>
                <w:b/>
                <w:bCs/>
                <w:color w:val="auto"/>
                <w:shd w:val="clear" w:color="auto" w:fill="FFFFFF"/>
              </w:rPr>
              <w:t>Reading i</w:t>
            </w:r>
            <w:r w:rsidR="00CB1A6E" w:rsidRPr="00E07C7B">
              <w:rPr>
                <w:rFonts w:cs="Arial"/>
                <w:b/>
                <w:bCs/>
                <w:color w:val="auto"/>
                <w:shd w:val="clear" w:color="auto" w:fill="FFFFFF"/>
              </w:rPr>
              <w:t>nterventions</w:t>
            </w:r>
          </w:p>
          <w:p w14:paraId="49478C79" w14:textId="0D4DBFE4" w:rsidR="000D4AC9" w:rsidRPr="00E07C7B" w:rsidRDefault="000A4F31">
            <w:pPr>
              <w:pStyle w:val="TableRow"/>
              <w:rPr>
                <w:rFonts w:cs="Arial"/>
                <w:color w:val="auto"/>
                <w:shd w:val="clear" w:color="auto" w:fill="FFFFFF"/>
              </w:rPr>
            </w:pPr>
            <w:r w:rsidRPr="00E07C7B">
              <w:rPr>
                <w:rFonts w:cs="Arial"/>
                <w:color w:val="auto"/>
                <w:shd w:val="clear" w:color="auto" w:fill="FFFFFF"/>
              </w:rPr>
              <w:t xml:space="preserve">Following our </w:t>
            </w:r>
            <w:r w:rsidR="0091067B" w:rsidRPr="00E07C7B">
              <w:rPr>
                <w:rFonts w:cs="Arial"/>
                <w:color w:val="auto"/>
                <w:shd w:val="clear" w:color="auto" w:fill="FFFFFF"/>
              </w:rPr>
              <w:t>diagnostic</w:t>
            </w:r>
            <w:r w:rsidRPr="00E07C7B">
              <w:rPr>
                <w:rFonts w:cs="Arial"/>
                <w:color w:val="auto"/>
                <w:shd w:val="clear" w:color="auto" w:fill="FFFFFF"/>
              </w:rPr>
              <w:t xml:space="preserve"> assessments</w:t>
            </w:r>
            <w:r w:rsidR="0091067B" w:rsidRPr="00E07C7B">
              <w:rPr>
                <w:rFonts w:cs="Arial"/>
                <w:color w:val="auto"/>
                <w:shd w:val="clear" w:color="auto" w:fill="FFFFFF"/>
              </w:rPr>
              <w:t xml:space="preserve"> reading interventions will </w:t>
            </w:r>
            <w:r w:rsidR="005E6C52" w:rsidRPr="00E07C7B">
              <w:rPr>
                <w:rFonts w:cs="Arial"/>
                <w:color w:val="auto"/>
                <w:shd w:val="clear" w:color="auto" w:fill="FFFFFF"/>
              </w:rPr>
              <w:t>occur</w:t>
            </w:r>
            <w:r w:rsidR="003C7B5F" w:rsidRPr="00E07C7B">
              <w:rPr>
                <w:rFonts w:cs="Arial"/>
                <w:color w:val="auto"/>
                <w:shd w:val="clear" w:color="auto" w:fill="FFFFFF"/>
              </w:rPr>
              <w:t xml:space="preserve"> which link to classroom teaching.</w:t>
            </w:r>
          </w:p>
          <w:p w14:paraId="2A7D552D" w14:textId="3C2276EA" w:rsidR="00E66558" w:rsidRPr="00E07C7B" w:rsidRDefault="00E66558">
            <w:pPr>
              <w:pStyle w:val="TableRow"/>
              <w:rPr>
                <w:rFonts w:cs="Arial"/>
                <w:i/>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3F380" w14:textId="549039C5" w:rsidR="00C4688D" w:rsidRPr="00514AF8" w:rsidRDefault="003C7B5F" w:rsidP="00C4688D">
            <w:pPr>
              <w:autoSpaceDN/>
              <w:spacing w:before="60" w:after="60" w:line="240" w:lineRule="auto"/>
              <w:rPr>
                <w:rFonts w:cs="Arial"/>
                <w:color w:val="auto"/>
                <w:shd w:val="clear" w:color="auto" w:fill="FFFFFF"/>
              </w:rPr>
            </w:pPr>
            <w:r w:rsidRPr="00514AF8">
              <w:rPr>
                <w:rFonts w:cs="Arial"/>
                <w:color w:val="auto"/>
                <w:shd w:val="clear" w:color="auto" w:fill="FFFFFF"/>
              </w:rPr>
              <w:t>Positive</w:t>
            </w:r>
            <w:r w:rsidR="00C4688D" w:rsidRPr="00514AF8">
              <w:rPr>
                <w:rFonts w:cs="Arial"/>
                <w:color w:val="auto"/>
                <w:shd w:val="clear" w:color="auto" w:fill="FFFFFF"/>
              </w:rPr>
              <w:t xml:space="preserve"> effects have been found in studies where teaching assistants deliver high-quality structured interventions </w:t>
            </w:r>
            <w:r w:rsidR="006A0CF9" w:rsidRPr="00514AF8">
              <w:rPr>
                <w:rFonts w:cs="Arial"/>
                <w:color w:val="auto"/>
                <w:shd w:val="clear" w:color="auto" w:fill="FFFFFF"/>
              </w:rPr>
              <w:t>over</w:t>
            </w:r>
            <w:r w:rsidR="00C4688D" w:rsidRPr="00514AF8">
              <w:rPr>
                <w:rFonts w:cs="Arial"/>
                <w:color w:val="auto"/>
                <w:shd w:val="clear" w:color="auto" w:fill="FFFFFF"/>
              </w:rPr>
              <w:t xml:space="preserve"> </w:t>
            </w:r>
            <w:r w:rsidR="00920002" w:rsidRPr="00514AF8">
              <w:rPr>
                <w:rFonts w:cs="Arial"/>
                <w:color w:val="auto"/>
                <w:shd w:val="clear" w:color="auto" w:fill="FFFFFF"/>
              </w:rPr>
              <w:t>short, focussed</w:t>
            </w:r>
            <w:r w:rsidRPr="00514AF8">
              <w:rPr>
                <w:rFonts w:cs="Arial"/>
                <w:color w:val="auto"/>
                <w:shd w:val="clear" w:color="auto" w:fill="FFFFFF"/>
              </w:rPr>
              <w:t xml:space="preserve"> </w:t>
            </w:r>
            <w:r w:rsidR="00C4688D" w:rsidRPr="00514AF8">
              <w:rPr>
                <w:rFonts w:cs="Arial"/>
                <w:color w:val="auto"/>
                <w:shd w:val="clear" w:color="auto" w:fill="FFFFFF"/>
              </w:rPr>
              <w:t>sessions</w:t>
            </w:r>
            <w:r w:rsidRPr="00514AF8">
              <w:rPr>
                <w:rFonts w:cs="Arial"/>
                <w:color w:val="auto"/>
                <w:shd w:val="clear" w:color="auto" w:fill="FFFFFF"/>
              </w:rPr>
              <w:t xml:space="preserve"> </w:t>
            </w:r>
          </w:p>
          <w:p w14:paraId="2A7D552E" w14:textId="57714DEA" w:rsidR="00E66558" w:rsidRPr="00E07C7B" w:rsidRDefault="00C4688D" w:rsidP="00C4688D">
            <w:pPr>
              <w:pStyle w:val="TableRowCentered"/>
              <w:jc w:val="left"/>
              <w:rPr>
                <w:rFonts w:cs="Arial"/>
                <w:szCs w:val="24"/>
              </w:rPr>
            </w:pPr>
            <w:hyperlink r:id="rId18" w:history="1">
              <w:r w:rsidRPr="00E07C7B">
                <w:rPr>
                  <w:rFonts w:cs="Arial"/>
                  <w:color w:val="0000FF"/>
                  <w:szCs w:val="24"/>
                  <w:u w:val="single"/>
                </w:rPr>
                <w:t>Teaching Assistant Interventions | Teaching and Learning Toolkit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6209F5D0" w:rsidR="00E66558" w:rsidRPr="00E07C7B" w:rsidRDefault="006A28DC">
            <w:pPr>
              <w:pStyle w:val="TableRowCentered"/>
              <w:jc w:val="left"/>
              <w:rPr>
                <w:rFonts w:cs="Arial"/>
                <w:szCs w:val="24"/>
              </w:rPr>
            </w:pPr>
            <w:r w:rsidRPr="00E07C7B">
              <w:rPr>
                <w:rFonts w:cs="Arial"/>
                <w:szCs w:val="24"/>
              </w:rPr>
              <w:t>3</w:t>
            </w:r>
            <w:r w:rsidR="00D7295E" w:rsidRPr="00E07C7B">
              <w:rPr>
                <w:rFonts w:cs="Arial"/>
                <w:szCs w:val="24"/>
              </w:rPr>
              <w:t xml:space="preserve"> and 4.</w:t>
            </w:r>
          </w:p>
        </w:tc>
      </w:tr>
      <w:tr w:rsidR="00F521FC" w14:paraId="3719F21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60BE0" w14:textId="77777777" w:rsidR="00F521FC" w:rsidRPr="00E07C7B" w:rsidRDefault="00586C5E">
            <w:pPr>
              <w:pStyle w:val="TableRow"/>
              <w:rPr>
                <w:rFonts w:cs="Arial"/>
                <w:b/>
                <w:bCs/>
                <w:color w:val="auto"/>
                <w:shd w:val="clear" w:color="auto" w:fill="FFFFFF"/>
              </w:rPr>
            </w:pPr>
            <w:r w:rsidRPr="00E07C7B">
              <w:rPr>
                <w:rFonts w:cs="Arial"/>
                <w:b/>
                <w:bCs/>
                <w:color w:val="auto"/>
                <w:shd w:val="clear" w:color="auto" w:fill="FFFFFF"/>
              </w:rPr>
              <w:t>Extended school hours</w:t>
            </w:r>
          </w:p>
          <w:p w14:paraId="0CB496F8" w14:textId="3AE17F88" w:rsidR="00586C5E" w:rsidRPr="00E07C7B" w:rsidRDefault="00D742DF">
            <w:pPr>
              <w:pStyle w:val="TableRow"/>
              <w:rPr>
                <w:rFonts w:cs="Arial"/>
                <w:color w:val="263238"/>
                <w:shd w:val="clear" w:color="auto" w:fill="FFFFFF"/>
              </w:rPr>
            </w:pPr>
            <w:r w:rsidRPr="00E07C7B">
              <w:rPr>
                <w:rFonts w:cs="Arial"/>
                <w:color w:val="auto"/>
                <w:shd w:val="clear" w:color="auto" w:fill="FFFFFF"/>
              </w:rPr>
              <w:t xml:space="preserve">Extending core teaching through targeted </w:t>
            </w:r>
            <w:r w:rsidR="008B36F9" w:rsidRPr="00E07C7B">
              <w:rPr>
                <w:rFonts w:cs="Arial"/>
                <w:color w:val="auto"/>
                <w:shd w:val="clear" w:color="auto" w:fill="FFFFFF"/>
              </w:rPr>
              <w:t>tuition and programmes.</w:t>
            </w:r>
            <w:r w:rsidRPr="00E07C7B">
              <w:rPr>
                <w:rFonts w:cs="Arial"/>
                <w:color w:val="auto"/>
                <w:shd w:val="clear" w:color="auto" w:fill="FFFFFF"/>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6D400" w14:textId="76465F4A" w:rsidR="001C3F1C" w:rsidRPr="00E07C7B" w:rsidRDefault="001C3F1C" w:rsidP="00C4688D">
            <w:pPr>
              <w:autoSpaceDN/>
              <w:spacing w:before="60" w:after="60" w:line="240" w:lineRule="auto"/>
              <w:rPr>
                <w:rFonts w:cs="Arial"/>
                <w:color w:val="auto"/>
                <w:shd w:val="clear" w:color="auto" w:fill="FFFFFF"/>
              </w:rPr>
            </w:pPr>
            <w:r w:rsidRPr="00E07C7B">
              <w:rPr>
                <w:rFonts w:cs="Arial"/>
                <w:color w:val="auto"/>
                <w:shd w:val="clear" w:color="auto" w:fill="FFFFFF"/>
              </w:rPr>
              <w:t xml:space="preserve">Extended school programmes with a clear structure, a strong link to the curriculum, and well-qualified and well-trained staff are more clearly linked to academic benefits than other types of extended </w:t>
            </w:r>
            <w:proofErr w:type="gramStart"/>
            <w:r w:rsidRPr="00E07C7B">
              <w:rPr>
                <w:rFonts w:cs="Arial"/>
                <w:color w:val="auto"/>
                <w:shd w:val="clear" w:color="auto" w:fill="FFFFFF"/>
              </w:rPr>
              <w:t>hours</w:t>
            </w:r>
            <w:proofErr w:type="gramEnd"/>
            <w:r w:rsidRPr="00E07C7B">
              <w:rPr>
                <w:rFonts w:cs="Arial"/>
                <w:color w:val="auto"/>
                <w:shd w:val="clear" w:color="auto" w:fill="FFFFFF"/>
              </w:rPr>
              <w:t xml:space="preserve"> provision.</w:t>
            </w:r>
            <w:r w:rsidR="00511F22" w:rsidRPr="00E07C7B">
              <w:rPr>
                <w:rFonts w:cs="Arial"/>
                <w:color w:val="auto"/>
                <w:shd w:val="clear" w:color="auto" w:fill="FFFFFF"/>
              </w:rPr>
              <w:t xml:space="preserve"> </w:t>
            </w:r>
          </w:p>
          <w:p w14:paraId="07105248" w14:textId="34F6520F" w:rsidR="00F521FC" w:rsidRPr="00E07C7B" w:rsidRDefault="007F0992" w:rsidP="00C4688D">
            <w:pPr>
              <w:autoSpaceDN/>
              <w:spacing w:before="60" w:after="60" w:line="240" w:lineRule="auto"/>
              <w:rPr>
                <w:rFonts w:cs="Arial"/>
                <w:color w:val="263238"/>
                <w:shd w:val="clear" w:color="auto" w:fill="FFFFFF"/>
              </w:rPr>
            </w:pPr>
            <w:hyperlink r:id="rId19" w:history="1">
              <w:r w:rsidRPr="00E07C7B">
                <w:rPr>
                  <w:rStyle w:val="Hyperlink"/>
                  <w:rFonts w:cs="Arial"/>
                  <w:shd w:val="clear" w:color="auto" w:fill="FFFFFF"/>
                </w:rPr>
                <w:t>Extending school time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3151C0" w14:textId="679DC02E" w:rsidR="00F521FC" w:rsidRPr="00E07C7B" w:rsidRDefault="00511F22">
            <w:pPr>
              <w:pStyle w:val="TableRowCentered"/>
              <w:jc w:val="left"/>
              <w:rPr>
                <w:rFonts w:cs="Arial"/>
                <w:szCs w:val="24"/>
              </w:rPr>
            </w:pPr>
            <w:r w:rsidRPr="00E07C7B">
              <w:rPr>
                <w:rFonts w:cs="Arial"/>
                <w:szCs w:val="24"/>
              </w:rPr>
              <w:t>1,</w:t>
            </w:r>
            <w:r w:rsidR="006A5518" w:rsidRPr="00E07C7B">
              <w:rPr>
                <w:rFonts w:cs="Arial"/>
                <w:szCs w:val="24"/>
              </w:rPr>
              <w:t>2,3,4,5 and 6.</w:t>
            </w:r>
          </w:p>
        </w:tc>
      </w:tr>
      <w:tr w:rsidR="00D7295E" w14:paraId="5279567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5FBDF" w14:textId="77777777" w:rsidR="00D7295E" w:rsidRPr="00E07C7B" w:rsidRDefault="001B3A3E">
            <w:pPr>
              <w:pStyle w:val="TableRow"/>
              <w:rPr>
                <w:rFonts w:cs="Arial"/>
                <w:color w:val="auto"/>
                <w:shd w:val="clear" w:color="auto" w:fill="FFFFFF"/>
              </w:rPr>
            </w:pPr>
            <w:r w:rsidRPr="00E07C7B">
              <w:rPr>
                <w:rFonts w:cs="Arial"/>
                <w:b/>
                <w:bCs/>
                <w:color w:val="auto"/>
                <w:shd w:val="clear" w:color="auto" w:fill="FFFFFF"/>
              </w:rPr>
              <w:t>Deployment of teaching assistant</w:t>
            </w:r>
            <w:r w:rsidR="00920515" w:rsidRPr="00E07C7B">
              <w:rPr>
                <w:rFonts w:cs="Arial"/>
                <w:b/>
                <w:bCs/>
                <w:color w:val="auto"/>
                <w:shd w:val="clear" w:color="auto" w:fill="FFFFFF"/>
              </w:rPr>
              <w:t xml:space="preserve">s </w:t>
            </w:r>
          </w:p>
          <w:p w14:paraId="0E47112F" w14:textId="0B9B5D0D" w:rsidR="00920515" w:rsidRPr="00E07C7B" w:rsidRDefault="00920515">
            <w:pPr>
              <w:pStyle w:val="TableRow"/>
              <w:rPr>
                <w:rFonts w:cs="Arial"/>
                <w:color w:val="auto"/>
                <w:shd w:val="clear" w:color="auto" w:fill="FFFFFF"/>
              </w:rPr>
            </w:pPr>
            <w:r w:rsidRPr="00E07C7B">
              <w:rPr>
                <w:rFonts w:cs="Arial"/>
                <w:color w:val="auto"/>
                <w:shd w:val="clear" w:color="auto" w:fill="FFFFFF"/>
              </w:rPr>
              <w:t>To support high quality provision within the classroom</w:t>
            </w:r>
            <w:r w:rsidR="002823FA" w:rsidRPr="00E07C7B">
              <w:rPr>
                <w:rFonts w:cs="Arial"/>
                <w:color w:val="auto"/>
                <w:shd w:val="clear" w:color="auto" w:fill="FFFFFF"/>
              </w:rPr>
              <w:t xml:space="preserve"> or </w:t>
            </w:r>
            <w:r w:rsidR="007657FD" w:rsidRPr="00E07C7B">
              <w:rPr>
                <w:rFonts w:cs="Arial"/>
                <w:color w:val="auto"/>
                <w:shd w:val="clear" w:color="auto" w:fill="FFFFFF"/>
              </w:rPr>
              <w:t>structured intervention</w:t>
            </w:r>
            <w:r w:rsidR="00C97F54" w:rsidRPr="00E07C7B">
              <w:rPr>
                <w:rFonts w:cs="Arial"/>
                <w:color w:val="auto"/>
                <w:shd w:val="clear" w:color="auto" w:fill="FFFFFF"/>
              </w:rPr>
              <w:t>s</w:t>
            </w:r>
            <w:r w:rsidR="007657FD" w:rsidRPr="00E07C7B">
              <w:rPr>
                <w:rFonts w:cs="Arial"/>
                <w:color w:val="auto"/>
                <w:shd w:val="clear" w:color="auto" w:fill="FFFFFF"/>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DE298" w14:textId="1C19FD22" w:rsidR="00DF6144" w:rsidRPr="00E07C7B" w:rsidRDefault="001D0D8A" w:rsidP="00C4688D">
            <w:pPr>
              <w:autoSpaceDN/>
              <w:spacing w:before="60" w:after="60" w:line="240" w:lineRule="auto"/>
              <w:rPr>
                <w:rFonts w:cs="Arial"/>
                <w:color w:val="auto"/>
                <w:shd w:val="clear" w:color="auto" w:fill="FFFFFF"/>
              </w:rPr>
            </w:pPr>
            <w:r w:rsidRPr="00E07C7B">
              <w:rPr>
                <w:rFonts w:cs="Arial"/>
                <w:color w:val="auto"/>
                <w:shd w:val="clear" w:color="auto" w:fill="FFFFFF"/>
              </w:rPr>
              <w:t xml:space="preserve">Strategic deployment of teaching assistants </w:t>
            </w:r>
            <w:r w:rsidR="006D12E4" w:rsidRPr="00E07C7B">
              <w:rPr>
                <w:rFonts w:cs="Arial"/>
                <w:color w:val="auto"/>
                <w:shd w:val="clear" w:color="auto" w:fill="FFFFFF"/>
              </w:rPr>
              <w:t xml:space="preserve">is vital to ensure that priority pupils </w:t>
            </w:r>
            <w:r w:rsidR="0050569F" w:rsidRPr="00E07C7B">
              <w:rPr>
                <w:rFonts w:cs="Arial"/>
                <w:color w:val="auto"/>
                <w:shd w:val="clear" w:color="auto" w:fill="FFFFFF"/>
              </w:rPr>
              <w:t xml:space="preserve">are supported effectively. Their role should </w:t>
            </w:r>
            <w:proofErr w:type="spellStart"/>
            <w:r w:rsidR="0050569F" w:rsidRPr="00E07C7B">
              <w:rPr>
                <w:rFonts w:cs="Arial"/>
                <w:color w:val="auto"/>
                <w:shd w:val="clear" w:color="auto" w:fill="FFFFFF"/>
              </w:rPr>
              <w:t>compliment</w:t>
            </w:r>
            <w:proofErr w:type="spellEnd"/>
            <w:r w:rsidR="0050569F" w:rsidRPr="00E07C7B">
              <w:rPr>
                <w:rFonts w:cs="Arial"/>
                <w:color w:val="auto"/>
                <w:shd w:val="clear" w:color="auto" w:fill="FFFFFF"/>
              </w:rPr>
              <w:t xml:space="preserve"> rather than replace high quality teaching.</w:t>
            </w:r>
          </w:p>
          <w:p w14:paraId="59809A3A" w14:textId="5852F8C1" w:rsidR="00D7295E" w:rsidRPr="00E07C7B" w:rsidRDefault="007657FD" w:rsidP="00C4688D">
            <w:pPr>
              <w:autoSpaceDN/>
              <w:spacing w:before="60" w:after="60" w:line="240" w:lineRule="auto"/>
              <w:rPr>
                <w:rFonts w:cs="Arial"/>
                <w:color w:val="auto"/>
                <w:shd w:val="clear" w:color="auto" w:fill="FFFFFF"/>
              </w:rPr>
            </w:pPr>
            <w:hyperlink r:id="rId20" w:history="1">
              <w:r w:rsidRPr="00E07C7B">
                <w:rPr>
                  <w:rStyle w:val="Hyperlink"/>
                  <w:rFonts w:cs="Arial"/>
                  <w:shd w:val="clear" w:color="auto" w:fill="FFFFFF"/>
                </w:rPr>
                <w:t>Making Best Use of Teaching Assistants | EEF</w:t>
              </w:r>
            </w:hyperlink>
            <w:r w:rsidRPr="00E07C7B">
              <w:rPr>
                <w:rFonts w:cs="Arial"/>
                <w:color w:val="auto"/>
                <w:shd w:val="clear" w:color="auto" w:fill="FFFFFF"/>
              </w:rPr>
              <w:t xml:space="preserve"> </w:t>
            </w:r>
          </w:p>
          <w:p w14:paraId="50BDFD0B" w14:textId="77777777" w:rsidR="00C97F54" w:rsidRPr="00E07C7B" w:rsidRDefault="00C97F54" w:rsidP="00C4688D">
            <w:pPr>
              <w:autoSpaceDN/>
              <w:spacing w:before="60" w:after="60" w:line="240" w:lineRule="auto"/>
              <w:rPr>
                <w:rFonts w:cs="Arial"/>
                <w:color w:val="auto"/>
                <w:shd w:val="clear" w:color="auto" w:fill="FFFFFF"/>
              </w:rPr>
            </w:pPr>
          </w:p>
          <w:p w14:paraId="576AE15C" w14:textId="796EF16A" w:rsidR="00DF6144" w:rsidRPr="00E07C7B" w:rsidRDefault="00DF6144" w:rsidP="00C4688D">
            <w:pPr>
              <w:autoSpaceDN/>
              <w:spacing w:before="60" w:after="60" w:line="240" w:lineRule="auto"/>
              <w:rPr>
                <w:rFonts w:cs="Arial"/>
                <w:color w:val="auto"/>
                <w:shd w:val="clear" w:color="auto" w:fill="FFFFFF"/>
              </w:rPr>
            </w:pPr>
            <w:hyperlink r:id="rId21" w:history="1">
              <w:r w:rsidRPr="00E07C7B">
                <w:rPr>
                  <w:rStyle w:val="Hyperlink"/>
                  <w:rFonts w:cs="Arial"/>
                  <w:shd w:val="clear" w:color="auto" w:fill="FFFFFF"/>
                </w:rPr>
                <w:t>Teaching Assistant Interventions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4637C" w14:textId="0D082925" w:rsidR="00D7295E" w:rsidRPr="00E07C7B" w:rsidRDefault="001D0D8A">
            <w:pPr>
              <w:pStyle w:val="TableRowCentered"/>
              <w:jc w:val="left"/>
              <w:rPr>
                <w:rFonts w:cs="Arial"/>
                <w:szCs w:val="24"/>
              </w:rPr>
            </w:pPr>
            <w:r w:rsidRPr="00E07C7B">
              <w:rPr>
                <w:rFonts w:cs="Arial"/>
                <w:szCs w:val="24"/>
              </w:rPr>
              <w:t>1,2,3 and 4.</w:t>
            </w:r>
          </w:p>
        </w:tc>
      </w:tr>
      <w:tr w:rsidR="00566D8D" w14:paraId="24B360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96970" w14:textId="7F52BCDB" w:rsidR="00566D8D" w:rsidRPr="00E07C7B" w:rsidRDefault="00A207DD">
            <w:pPr>
              <w:pStyle w:val="TableRow"/>
              <w:rPr>
                <w:rFonts w:cs="Arial"/>
                <w:b/>
                <w:bCs/>
                <w:color w:val="auto"/>
                <w:shd w:val="clear" w:color="auto" w:fill="FFFFFF"/>
              </w:rPr>
            </w:pPr>
            <w:r w:rsidRPr="00E07C7B">
              <w:rPr>
                <w:rFonts w:cs="Arial"/>
                <w:b/>
                <w:bCs/>
                <w:color w:val="auto"/>
                <w:shd w:val="clear" w:color="auto" w:fill="FFFFFF"/>
              </w:rPr>
              <w:t>Arts Participation</w:t>
            </w:r>
          </w:p>
          <w:p w14:paraId="50F870F7" w14:textId="276E8CAE" w:rsidR="00566D8D" w:rsidRPr="00E07C7B" w:rsidRDefault="00566D8D">
            <w:pPr>
              <w:pStyle w:val="TableRow"/>
              <w:rPr>
                <w:rFonts w:cs="Arial"/>
                <w:color w:val="auto"/>
                <w:shd w:val="clear" w:color="auto" w:fill="FFFFFF"/>
              </w:rPr>
            </w:pPr>
            <w:r w:rsidRPr="00E07C7B">
              <w:rPr>
                <w:rFonts w:cs="Arial"/>
                <w:color w:val="auto"/>
                <w:shd w:val="clear" w:color="auto" w:fill="FFFFFF"/>
              </w:rPr>
              <w:t xml:space="preserve">Our disadvantaged pupils will have </w:t>
            </w:r>
            <w:r w:rsidRPr="00E07C7B">
              <w:rPr>
                <w:rFonts w:cs="Arial"/>
                <w:color w:val="auto"/>
                <w:shd w:val="clear" w:color="auto" w:fill="FFFFFF"/>
              </w:rPr>
              <w:lastRenderedPageBreak/>
              <w:t>access to music tuition</w:t>
            </w:r>
            <w:r w:rsidR="002D68D3" w:rsidRPr="00E07C7B">
              <w:rPr>
                <w:rFonts w:cs="Arial"/>
                <w:color w:val="auto"/>
                <w:shd w:val="clear" w:color="auto" w:fill="FFFFFF"/>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2949C" w14:textId="20006FE5" w:rsidR="00566D8D" w:rsidRPr="00E07C7B" w:rsidRDefault="003C1882" w:rsidP="00C4688D">
            <w:pPr>
              <w:autoSpaceDN/>
              <w:spacing w:before="60" w:after="60" w:line="240" w:lineRule="auto"/>
              <w:rPr>
                <w:rFonts w:cs="Arial"/>
                <w:color w:val="auto"/>
                <w:shd w:val="clear" w:color="auto" w:fill="FFFFFF"/>
              </w:rPr>
            </w:pPr>
            <w:r w:rsidRPr="00E07C7B">
              <w:rPr>
                <w:rFonts w:cs="Arial"/>
                <w:color w:val="auto"/>
                <w:shd w:val="clear" w:color="auto" w:fill="FFFFFF"/>
              </w:rPr>
              <w:lastRenderedPageBreak/>
              <w:t xml:space="preserve">Arts participation approaches can have a positive impact on academic </w:t>
            </w:r>
            <w:r w:rsidRPr="00E07C7B">
              <w:rPr>
                <w:rFonts w:cs="Arial"/>
                <w:color w:val="auto"/>
                <w:shd w:val="clear" w:color="auto" w:fill="FFFFFF"/>
              </w:rPr>
              <w:lastRenderedPageBreak/>
              <w:t xml:space="preserve">outcomes in other areas of the curriculum. </w:t>
            </w:r>
            <w:hyperlink r:id="rId22" w:history="1">
              <w:r w:rsidR="002D68D3" w:rsidRPr="00E07C7B">
                <w:rPr>
                  <w:rStyle w:val="Hyperlink"/>
                  <w:rFonts w:cs="Arial"/>
                  <w:shd w:val="clear" w:color="auto" w:fill="FFFFFF"/>
                </w:rPr>
                <w:t>Arts participation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C1F8D" w14:textId="1FB23D4C" w:rsidR="00566D8D" w:rsidRPr="00E07C7B" w:rsidRDefault="003C1882">
            <w:pPr>
              <w:pStyle w:val="TableRowCentered"/>
              <w:jc w:val="left"/>
              <w:rPr>
                <w:rFonts w:cs="Arial"/>
                <w:szCs w:val="24"/>
              </w:rPr>
            </w:pPr>
            <w:r w:rsidRPr="00E07C7B">
              <w:rPr>
                <w:rFonts w:cs="Arial"/>
                <w:szCs w:val="24"/>
              </w:rPr>
              <w:lastRenderedPageBreak/>
              <w:t>1,2,</w:t>
            </w:r>
            <w:r w:rsidR="00CF7764" w:rsidRPr="00E07C7B">
              <w:rPr>
                <w:rFonts w:cs="Arial"/>
                <w:szCs w:val="24"/>
              </w:rPr>
              <w:t>4,5 and 6.</w:t>
            </w:r>
          </w:p>
        </w:tc>
      </w:tr>
      <w:tr w:rsidR="00C8411D" w14:paraId="798DADE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AAF17" w14:textId="567F3DE8" w:rsidR="00C8411D" w:rsidRPr="00E07C7B" w:rsidRDefault="00993B59">
            <w:pPr>
              <w:pStyle w:val="TableRow"/>
              <w:rPr>
                <w:rFonts w:cs="Arial"/>
                <w:b/>
                <w:bCs/>
                <w:color w:val="auto"/>
                <w:shd w:val="clear" w:color="auto" w:fill="FFFFFF"/>
              </w:rPr>
            </w:pPr>
            <w:r w:rsidRPr="00E07C7B">
              <w:rPr>
                <w:rFonts w:cs="Arial"/>
                <w:b/>
                <w:bCs/>
                <w:color w:val="auto"/>
                <w:shd w:val="clear" w:color="auto" w:fill="FFFFFF"/>
              </w:rPr>
              <w:t xml:space="preserve">Aspiration raising </w:t>
            </w:r>
            <w:r w:rsidRPr="00E07C7B">
              <w:rPr>
                <w:rFonts w:cs="Arial"/>
                <w:color w:val="auto"/>
                <w:shd w:val="clear" w:color="auto" w:fill="FFFFFF"/>
              </w:rPr>
              <w:t xml:space="preserve">Offering all KS4 students </w:t>
            </w:r>
            <w:r w:rsidR="00C8411D" w:rsidRPr="00E07C7B">
              <w:rPr>
                <w:rFonts w:cs="Arial"/>
                <w:color w:val="auto"/>
                <w:shd w:val="clear" w:color="auto" w:fill="FFFFFF"/>
              </w:rPr>
              <w:t>1:1 Careers Advice</w:t>
            </w:r>
            <w:r w:rsidRPr="00E07C7B">
              <w:rPr>
                <w:rFonts w:cs="Arial"/>
                <w:color w:val="auto"/>
                <w:shd w:val="clear" w:color="auto" w:fill="FFFFFF"/>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355E0" w14:textId="26273D0B" w:rsidR="00C16535" w:rsidRPr="00E07C7B" w:rsidRDefault="00C16535" w:rsidP="00C4688D">
            <w:pPr>
              <w:autoSpaceDN/>
              <w:spacing w:before="60" w:after="60" w:line="240" w:lineRule="auto"/>
              <w:rPr>
                <w:rFonts w:cs="Arial"/>
                <w:color w:val="auto"/>
                <w:shd w:val="clear" w:color="auto" w:fill="FFFFFF"/>
              </w:rPr>
            </w:pPr>
            <w:r w:rsidRPr="00E07C7B">
              <w:rPr>
                <w:rFonts w:cs="Arial"/>
                <w:color w:val="auto"/>
                <w:shd w:val="clear" w:color="auto" w:fill="FFFFFF"/>
              </w:rPr>
              <w:t xml:space="preserve">To meet their aspirations about careers, university, and further education, pupils </w:t>
            </w:r>
            <w:r w:rsidR="00550FBB">
              <w:rPr>
                <w:rFonts w:cs="Arial"/>
                <w:color w:val="auto"/>
                <w:shd w:val="clear" w:color="auto" w:fill="FFFFFF"/>
              </w:rPr>
              <w:t>will access</w:t>
            </w:r>
            <w:r w:rsidR="002D5E2B" w:rsidRPr="00E07C7B">
              <w:rPr>
                <w:rFonts w:cs="Arial"/>
                <w:color w:val="auto"/>
                <w:shd w:val="clear" w:color="auto" w:fill="FFFFFF"/>
              </w:rPr>
              <w:t xml:space="preserve"> 1:1 guidance</w:t>
            </w:r>
            <w:r w:rsidR="00550FBB">
              <w:rPr>
                <w:rFonts w:cs="Arial"/>
                <w:color w:val="auto"/>
                <w:shd w:val="clear" w:color="auto" w:fill="FFFFFF"/>
              </w:rPr>
              <w:t xml:space="preserve">. </w:t>
            </w:r>
            <w:r w:rsidR="002D5E2B" w:rsidRPr="00E07C7B">
              <w:rPr>
                <w:rFonts w:cs="Arial"/>
                <w:color w:val="auto"/>
                <w:shd w:val="clear" w:color="auto" w:fill="FFFFFF"/>
              </w:rPr>
              <w:t xml:space="preserve"> </w:t>
            </w:r>
            <w:r w:rsidRPr="00E07C7B">
              <w:rPr>
                <w:rFonts w:cs="Arial"/>
                <w:color w:val="auto"/>
                <w:shd w:val="clear" w:color="auto" w:fill="FFFFFF"/>
              </w:rPr>
              <w:t xml:space="preserve">Raising aspirations </w:t>
            </w:r>
            <w:r w:rsidR="00A73F7E" w:rsidRPr="00E07C7B">
              <w:rPr>
                <w:rFonts w:cs="Arial"/>
                <w:color w:val="auto"/>
                <w:shd w:val="clear" w:color="auto" w:fill="FFFFFF"/>
              </w:rPr>
              <w:t>is often</w:t>
            </w:r>
            <w:r w:rsidRPr="00E07C7B">
              <w:rPr>
                <w:rFonts w:cs="Arial"/>
                <w:color w:val="auto"/>
                <w:shd w:val="clear" w:color="auto" w:fill="FFFFFF"/>
              </w:rPr>
              <w:t xml:space="preserve"> believed to incentivise improved attainment.</w:t>
            </w:r>
          </w:p>
          <w:p w14:paraId="7F1BE81C" w14:textId="2C5C7723" w:rsidR="00C8411D" w:rsidRPr="00E07C7B" w:rsidRDefault="00192ABC" w:rsidP="00C4688D">
            <w:pPr>
              <w:autoSpaceDN/>
              <w:spacing w:before="60" w:after="60" w:line="240" w:lineRule="auto"/>
              <w:rPr>
                <w:rFonts w:cs="Arial"/>
                <w:color w:val="auto"/>
                <w:shd w:val="clear" w:color="auto" w:fill="FFFFFF"/>
              </w:rPr>
            </w:pPr>
            <w:hyperlink r:id="rId23" w:history="1">
              <w:r w:rsidRPr="00E07C7B">
                <w:rPr>
                  <w:rStyle w:val="Hyperlink"/>
                  <w:rFonts w:cs="Arial"/>
                  <w:shd w:val="clear" w:color="auto" w:fill="FFFFFF"/>
                </w:rPr>
                <w:t>Aspiration interventions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A46398" w14:textId="6AB7E86C" w:rsidR="00C8411D" w:rsidRPr="00E07C7B" w:rsidRDefault="00C16535">
            <w:pPr>
              <w:pStyle w:val="TableRowCentered"/>
              <w:jc w:val="left"/>
              <w:rPr>
                <w:rFonts w:cs="Arial"/>
                <w:szCs w:val="24"/>
              </w:rPr>
            </w:pPr>
            <w:r w:rsidRPr="00E07C7B">
              <w:rPr>
                <w:rFonts w:cs="Arial"/>
                <w:szCs w:val="24"/>
              </w:rPr>
              <w:t xml:space="preserve">2 and </w:t>
            </w:r>
            <w:r w:rsidR="00C8411D" w:rsidRPr="00E07C7B">
              <w:rPr>
                <w:rFonts w:cs="Arial"/>
                <w:szCs w:val="24"/>
              </w:rPr>
              <w:t>5</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3D6828F8" w:rsidR="00E66558" w:rsidRDefault="009D71E8">
      <w:pPr>
        <w:spacing w:before="240" w:after="120"/>
      </w:pPr>
      <w:r>
        <w:t xml:space="preserve">Budgeted cost: </w:t>
      </w:r>
      <w:r w:rsidR="00D76B3F">
        <w:t>£84,417.75 = ¼ of the pupil premium budget</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866A30"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E5C56" w14:textId="16925F08" w:rsidR="00DF57A8" w:rsidRPr="00E07C7B" w:rsidRDefault="00DF57A8" w:rsidP="00866A30">
            <w:pPr>
              <w:pStyle w:val="TableRow"/>
              <w:spacing w:after="120"/>
              <w:ind w:left="0" w:right="0"/>
              <w:rPr>
                <w:rFonts w:cs="Arial"/>
                <w:b/>
                <w:bCs/>
                <w:iCs/>
                <w:color w:val="auto"/>
                <w:lang w:val="en-US"/>
              </w:rPr>
            </w:pPr>
            <w:r w:rsidRPr="00E07C7B">
              <w:rPr>
                <w:rFonts w:cs="Arial"/>
                <w:b/>
                <w:bCs/>
                <w:iCs/>
                <w:color w:val="auto"/>
                <w:lang w:val="en-US"/>
              </w:rPr>
              <w:t>Attendance</w:t>
            </w:r>
          </w:p>
          <w:p w14:paraId="09BBBB36" w14:textId="5B2D36E1" w:rsidR="002D387A" w:rsidRPr="00E07C7B" w:rsidRDefault="00866A30" w:rsidP="002D387A">
            <w:pPr>
              <w:pStyle w:val="TableRow"/>
              <w:spacing w:after="120"/>
              <w:ind w:left="0" w:right="0"/>
              <w:rPr>
                <w:rFonts w:cs="Arial"/>
                <w:iCs/>
                <w:color w:val="auto"/>
                <w:lang w:val="en-US"/>
              </w:rPr>
            </w:pPr>
            <w:r w:rsidRPr="00E07C7B">
              <w:rPr>
                <w:rFonts w:cs="Arial"/>
                <w:iCs/>
                <w:color w:val="auto"/>
                <w:lang w:val="en-US"/>
              </w:rPr>
              <w:t xml:space="preserve">Embedding good </w:t>
            </w:r>
            <w:r w:rsidR="002D387A" w:rsidRPr="00E07C7B">
              <w:rPr>
                <w:rFonts w:cs="Arial"/>
                <w:iCs/>
                <w:color w:val="auto"/>
                <w:lang w:val="en-US"/>
              </w:rPr>
              <w:t xml:space="preserve">attendance </w:t>
            </w:r>
            <w:r w:rsidRPr="00E07C7B">
              <w:rPr>
                <w:rFonts w:cs="Arial"/>
                <w:iCs/>
                <w:color w:val="auto"/>
                <w:lang w:val="en-US"/>
              </w:rPr>
              <w:t>practice set out in DfE’s guidance</w:t>
            </w:r>
            <w:r w:rsidR="002D387A" w:rsidRPr="00E07C7B">
              <w:rPr>
                <w:rFonts w:cs="Arial"/>
                <w:iCs/>
                <w:color w:val="auto"/>
                <w:lang w:val="en-US"/>
              </w:rPr>
              <w:t>.</w:t>
            </w:r>
          </w:p>
          <w:p w14:paraId="2A7D5538" w14:textId="431B4475" w:rsidR="00866A30" w:rsidRPr="00E07C7B" w:rsidRDefault="00D14C11" w:rsidP="00866A30">
            <w:pPr>
              <w:pStyle w:val="TableRow"/>
              <w:rPr>
                <w:rFonts w:cs="Arial"/>
              </w:rPr>
            </w:pPr>
            <w:r>
              <w:rPr>
                <w:rFonts w:cs="Arial"/>
                <w:iCs/>
                <w:color w:val="auto"/>
                <w:lang w:val="en-US"/>
              </w:rPr>
              <w:t>A</w:t>
            </w:r>
            <w:r w:rsidR="00DF57A8" w:rsidRPr="00E07C7B">
              <w:rPr>
                <w:rFonts w:cs="Arial"/>
                <w:iCs/>
                <w:color w:val="auto"/>
                <w:lang w:val="en-US"/>
              </w:rPr>
              <w:t>tte</w:t>
            </w:r>
            <w:r w:rsidR="002D387A" w:rsidRPr="00E07C7B">
              <w:rPr>
                <w:rFonts w:cs="Arial"/>
                <w:iCs/>
                <w:color w:val="auto"/>
                <w:lang w:val="en-US"/>
              </w:rPr>
              <w:t>ndance and outreach officer to help remove any attendance barriers.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1E52F90E" w:rsidR="00866A30" w:rsidRPr="00E07C7B" w:rsidRDefault="00866A30" w:rsidP="00866A30">
            <w:pPr>
              <w:pStyle w:val="TableRowCentered"/>
              <w:jc w:val="left"/>
              <w:rPr>
                <w:rFonts w:cs="Arial"/>
                <w:szCs w:val="24"/>
              </w:rPr>
            </w:pPr>
            <w:r w:rsidRPr="00E07C7B">
              <w:rPr>
                <w:rFonts w:cs="Arial"/>
                <w:color w:val="auto"/>
                <w:szCs w:val="24"/>
              </w:rPr>
              <w:t>The DfE guidance has been informed by engagement with schools that have significantly reduced persistent absence levels.</w:t>
            </w:r>
            <w:r w:rsidR="002D387A" w:rsidRPr="00E07C7B">
              <w:rPr>
                <w:rFonts w:cs="Arial"/>
                <w:szCs w:val="24"/>
              </w:rPr>
              <w:t xml:space="preserve"> </w:t>
            </w:r>
            <w:hyperlink r:id="rId24" w:history="1">
              <w:r w:rsidR="002D387A" w:rsidRPr="00E07C7B">
                <w:rPr>
                  <w:rStyle w:val="Hyperlink"/>
                  <w:rFonts w:cs="Arial"/>
                  <w:iCs/>
                  <w:szCs w:val="24"/>
                  <w:lang w:val="en-US"/>
                </w:rPr>
                <w:t>working together to improve school attendance</w:t>
              </w:r>
            </w:hyperlink>
            <w:r w:rsidR="002D387A" w:rsidRPr="00E07C7B">
              <w:rPr>
                <w:rFonts w:cs="Arial"/>
                <w:iCs/>
                <w:color w:val="auto"/>
                <w:szCs w:val="24"/>
                <w:lang w:val="en-US"/>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573733C" w:rsidR="00866A30" w:rsidRPr="00E07C7B" w:rsidRDefault="00DF57A8" w:rsidP="00866A30">
            <w:pPr>
              <w:pStyle w:val="TableRowCentered"/>
              <w:jc w:val="left"/>
              <w:rPr>
                <w:rFonts w:cs="Arial"/>
                <w:szCs w:val="24"/>
              </w:rPr>
            </w:pPr>
            <w:r w:rsidRPr="00E07C7B">
              <w:rPr>
                <w:rFonts w:cs="Arial"/>
                <w:szCs w:val="24"/>
              </w:rPr>
              <w:t>2</w:t>
            </w:r>
          </w:p>
        </w:tc>
      </w:tr>
      <w:tr w:rsidR="00866A30"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3A6A19" w14:textId="77777777" w:rsidR="00866A30" w:rsidRPr="00E07C7B" w:rsidRDefault="00EE7D2F" w:rsidP="00866A30">
            <w:pPr>
              <w:pStyle w:val="TableRow"/>
              <w:rPr>
                <w:rFonts w:cs="Arial"/>
                <w:b/>
                <w:bCs/>
                <w:iCs/>
              </w:rPr>
            </w:pPr>
            <w:r w:rsidRPr="00E07C7B">
              <w:rPr>
                <w:rFonts w:cs="Arial"/>
                <w:b/>
                <w:bCs/>
                <w:iCs/>
              </w:rPr>
              <w:t>Behaviour</w:t>
            </w:r>
          </w:p>
          <w:p w14:paraId="38050053" w14:textId="77777777" w:rsidR="00610B3E" w:rsidRDefault="00610B3E" w:rsidP="00610B3E">
            <w:pPr>
              <w:pStyle w:val="TableRow"/>
              <w:spacing w:after="120"/>
              <w:ind w:left="0" w:right="0"/>
              <w:rPr>
                <w:rFonts w:cs="Arial"/>
                <w:color w:val="auto"/>
              </w:rPr>
            </w:pPr>
            <w:r w:rsidRPr="00E07C7B">
              <w:rPr>
                <w:rFonts w:cs="Arial"/>
                <w:color w:val="auto"/>
              </w:rPr>
              <w:t>Adoption of a cognitive behavioural therapy (CBT) intervention for specific pupils who require support with regulating their behaviour and emotions.</w:t>
            </w:r>
          </w:p>
          <w:p w14:paraId="5361050E" w14:textId="77777777" w:rsidR="00E07C7B" w:rsidRPr="00E07C7B" w:rsidRDefault="00E07C7B" w:rsidP="00610B3E">
            <w:pPr>
              <w:pStyle w:val="TableRow"/>
              <w:spacing w:after="120"/>
              <w:ind w:left="0" w:right="0"/>
              <w:rPr>
                <w:rFonts w:cs="Arial"/>
                <w:color w:val="auto"/>
              </w:rPr>
            </w:pPr>
          </w:p>
          <w:p w14:paraId="2A7D553C" w14:textId="74DC6DE6" w:rsidR="00610B3E" w:rsidRPr="00E07C7B" w:rsidRDefault="00610B3E" w:rsidP="00610B3E">
            <w:pPr>
              <w:pStyle w:val="TableRow"/>
              <w:rPr>
                <w:rFonts w:cs="Arial"/>
                <w:b/>
                <w:bCs/>
                <w:iCs/>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3BFAB" w14:textId="77777777" w:rsidR="00FB7AC9" w:rsidRPr="00EA097A" w:rsidRDefault="00FB7AC9" w:rsidP="00FB7AC9">
            <w:pPr>
              <w:autoSpaceDN/>
              <w:spacing w:before="60" w:after="60" w:line="240" w:lineRule="auto"/>
              <w:rPr>
                <w:color w:val="auto"/>
              </w:rPr>
            </w:pPr>
            <w:r w:rsidRPr="00EA097A">
              <w:rPr>
                <w:color w:val="auto"/>
              </w:rPr>
              <w:t>There is evidence to suggest that CBT can have a high impact on risk behaviours and behavioural difficulties:</w:t>
            </w:r>
          </w:p>
          <w:p w14:paraId="22ECE282" w14:textId="77777777" w:rsidR="00FB7AC9" w:rsidRPr="00EA097A" w:rsidRDefault="00FB7AC9" w:rsidP="00FB7AC9">
            <w:pPr>
              <w:autoSpaceDN/>
              <w:spacing w:before="60" w:after="60" w:line="240" w:lineRule="auto"/>
              <w:rPr>
                <w:rStyle w:val="Hyperlink"/>
              </w:rPr>
            </w:pPr>
            <w:hyperlink r:id="rId25" w:history="1">
              <w:r w:rsidRPr="00EA097A">
                <w:rPr>
                  <w:rStyle w:val="Hyperlink"/>
                </w:rPr>
                <w:t>Cognitive Behavioural Therapy (Youth Endowment Fund</w:t>
              </w:r>
            </w:hyperlink>
            <w:r w:rsidRPr="00EA097A">
              <w:rPr>
                <w:rStyle w:val="Hyperlink"/>
              </w:rPr>
              <w:t>)</w:t>
            </w:r>
          </w:p>
          <w:p w14:paraId="74BA5177" w14:textId="77777777" w:rsidR="00FB7AC9" w:rsidRPr="00EA097A" w:rsidRDefault="00FB7AC9" w:rsidP="00FB7AC9">
            <w:pPr>
              <w:autoSpaceDN/>
              <w:spacing w:before="120" w:after="60" w:line="240" w:lineRule="auto"/>
              <w:rPr>
                <w:color w:val="auto"/>
              </w:rPr>
            </w:pPr>
            <w:r w:rsidRPr="00EA097A">
              <w:rPr>
                <w:color w:val="auto"/>
              </w:rPr>
              <w:t xml:space="preserve">Early Intervention Foundation’s report on adolescent mental health found good evidence that CBT interventions support young people’s social and emotional skills and can reduce symptoms of anxiety and depression: </w:t>
            </w:r>
          </w:p>
          <w:p w14:paraId="2A7D553D" w14:textId="2AD443EF" w:rsidR="00FB7AC9" w:rsidRPr="008D57BF" w:rsidRDefault="00FB7AC9" w:rsidP="00FB7AC9">
            <w:pPr>
              <w:pStyle w:val="TableRowCentered"/>
              <w:jc w:val="left"/>
              <w:rPr>
                <w:rFonts w:cs="Arial"/>
                <w:szCs w:val="24"/>
              </w:rPr>
            </w:pPr>
            <w:hyperlink r:id="rId26" w:history="1">
              <w:r w:rsidRPr="00EA097A">
                <w:rPr>
                  <w:rStyle w:val="Hyperlink"/>
                </w:rPr>
                <w:t>Adolescent mental health: A systematic review on the effectiveness of school-based interventions</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7AAB0509" w:rsidR="00866A30" w:rsidRPr="00E07C7B" w:rsidRDefault="00BD3445" w:rsidP="00866A30">
            <w:pPr>
              <w:pStyle w:val="TableRowCentered"/>
              <w:jc w:val="left"/>
              <w:rPr>
                <w:rFonts w:cs="Arial"/>
                <w:szCs w:val="24"/>
              </w:rPr>
            </w:pPr>
            <w:r>
              <w:rPr>
                <w:rFonts w:cs="Arial"/>
                <w:szCs w:val="24"/>
              </w:rPr>
              <w:t>6</w:t>
            </w:r>
          </w:p>
        </w:tc>
      </w:tr>
      <w:tr w:rsidR="00EE7D2F" w14:paraId="4569A65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72111" w14:textId="77777777" w:rsidR="00EE7D2F" w:rsidRPr="00E07C7B" w:rsidRDefault="00EE7D2F" w:rsidP="00866A30">
            <w:pPr>
              <w:pStyle w:val="TableRow"/>
              <w:rPr>
                <w:rFonts w:cs="Arial"/>
                <w:b/>
                <w:bCs/>
                <w:iCs/>
              </w:rPr>
            </w:pPr>
            <w:r w:rsidRPr="00E07C7B">
              <w:rPr>
                <w:rFonts w:cs="Arial"/>
                <w:b/>
                <w:bCs/>
                <w:iCs/>
              </w:rPr>
              <w:t>Belonging</w:t>
            </w:r>
          </w:p>
          <w:p w14:paraId="01074AE0" w14:textId="2BABBE4B" w:rsidR="00EE7D2F" w:rsidRPr="00E07C7B" w:rsidRDefault="00EE7D2F" w:rsidP="00866A30">
            <w:pPr>
              <w:pStyle w:val="TableRow"/>
              <w:rPr>
                <w:rFonts w:cs="Arial"/>
                <w:iCs/>
              </w:rPr>
            </w:pPr>
            <w:r w:rsidRPr="00E07C7B">
              <w:rPr>
                <w:rFonts w:cs="Arial"/>
                <w:iCs/>
              </w:rPr>
              <w:t xml:space="preserve">Resources to help support pupils </w:t>
            </w:r>
            <w:r w:rsidRPr="00E07C7B">
              <w:rPr>
                <w:rFonts w:cs="Arial"/>
                <w:iCs/>
              </w:rPr>
              <w:lastRenderedPageBreak/>
              <w:t>learning in the classroom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1B258" w14:textId="11BA6BF9" w:rsidR="00EE7D2F" w:rsidRDefault="006B3FD9" w:rsidP="00866A30">
            <w:pPr>
              <w:pStyle w:val="TableRowCentered"/>
              <w:jc w:val="left"/>
              <w:rPr>
                <w:rFonts w:cs="Arial"/>
                <w:szCs w:val="24"/>
              </w:rPr>
            </w:pPr>
            <w:r w:rsidRPr="00E07C7B">
              <w:rPr>
                <w:rFonts w:cs="Arial"/>
                <w:szCs w:val="24"/>
              </w:rPr>
              <w:lastRenderedPageBreak/>
              <w:t>Food ingredients</w:t>
            </w:r>
            <w:r w:rsidR="00E07C7B" w:rsidRPr="00E07C7B">
              <w:rPr>
                <w:rFonts w:cs="Arial"/>
                <w:szCs w:val="24"/>
              </w:rPr>
              <w:t>, station</w:t>
            </w:r>
            <w:r w:rsidR="006A605B">
              <w:rPr>
                <w:rFonts w:cs="Arial"/>
                <w:szCs w:val="24"/>
              </w:rPr>
              <w:t>e</w:t>
            </w:r>
            <w:r w:rsidR="00E07C7B" w:rsidRPr="00E07C7B">
              <w:rPr>
                <w:rFonts w:cs="Arial"/>
                <w:szCs w:val="24"/>
              </w:rPr>
              <w:t xml:space="preserve">ry, maths calculator and revision guides to ensure our students have a sense of </w:t>
            </w:r>
            <w:r w:rsidR="00E07C7B" w:rsidRPr="00E07C7B">
              <w:rPr>
                <w:rFonts w:cs="Arial"/>
                <w:szCs w:val="24"/>
              </w:rPr>
              <w:lastRenderedPageBreak/>
              <w:t>belonging</w:t>
            </w:r>
            <w:r w:rsidR="00BE327A">
              <w:rPr>
                <w:rFonts w:cs="Arial"/>
                <w:szCs w:val="24"/>
              </w:rPr>
              <w:t xml:space="preserve"> and are equipped for learning</w:t>
            </w:r>
            <w:r w:rsidR="00E07C7B" w:rsidRPr="00E07C7B">
              <w:rPr>
                <w:rFonts w:cs="Arial"/>
                <w:szCs w:val="24"/>
              </w:rPr>
              <w:t>.</w:t>
            </w:r>
          </w:p>
          <w:p w14:paraId="45906AC0" w14:textId="77777777" w:rsidR="00A73F7E" w:rsidRDefault="00A73F7E" w:rsidP="00866A30">
            <w:pPr>
              <w:pStyle w:val="TableRowCentered"/>
              <w:jc w:val="left"/>
              <w:rPr>
                <w:rFonts w:cs="Arial"/>
                <w:szCs w:val="24"/>
              </w:rPr>
            </w:pPr>
          </w:p>
          <w:p w14:paraId="0FD01E16" w14:textId="029649AF" w:rsidR="00A73F7E" w:rsidRPr="00E07C7B" w:rsidRDefault="00A73F7E" w:rsidP="00866A30">
            <w:pPr>
              <w:pStyle w:val="TableRowCentered"/>
              <w:jc w:val="left"/>
              <w:rPr>
                <w:rFonts w:cs="Arial"/>
                <w:szCs w:val="24"/>
              </w:rPr>
            </w:pPr>
            <w:r>
              <w:rPr>
                <w:rFonts w:cs="Arial"/>
                <w:szCs w:val="24"/>
              </w:rPr>
              <w:t xml:space="preserve">Educational trips will be </w:t>
            </w:r>
            <w:r w:rsidR="0025771A">
              <w:rPr>
                <w:rFonts w:cs="Arial"/>
                <w:szCs w:val="24"/>
              </w:rPr>
              <w:t xml:space="preserve">partially or fully </w:t>
            </w:r>
            <w:r w:rsidR="0031007C">
              <w:rPr>
                <w:rFonts w:cs="Arial"/>
                <w:szCs w:val="24"/>
              </w:rPr>
              <w:t>subsid</w:t>
            </w:r>
            <w:r w:rsidR="0025771A">
              <w:rPr>
                <w:rFonts w:cs="Arial"/>
                <w:szCs w:val="24"/>
              </w:rPr>
              <w:t>is</w:t>
            </w:r>
            <w:r w:rsidR="0031007C">
              <w:rPr>
                <w:rFonts w:cs="Arial"/>
                <w:szCs w:val="24"/>
              </w:rPr>
              <w:t xml:space="preserve">ed, depending on their academic </w:t>
            </w:r>
            <w:r w:rsidR="00962452">
              <w:rPr>
                <w:rFonts w:cs="Arial"/>
                <w:szCs w:val="24"/>
              </w:rPr>
              <w:t>impact.</w:t>
            </w:r>
            <w:r>
              <w:rPr>
                <w:rFonts w:cs="Arial"/>
                <w:szCs w:val="24"/>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1EFA00" w14:textId="197DC62F" w:rsidR="00EE7D2F" w:rsidRPr="00E07C7B" w:rsidRDefault="00344597" w:rsidP="00866A30">
            <w:pPr>
              <w:pStyle w:val="TableRowCentered"/>
              <w:jc w:val="left"/>
              <w:rPr>
                <w:rFonts w:cs="Arial"/>
                <w:szCs w:val="24"/>
              </w:rPr>
            </w:pPr>
            <w:r w:rsidRPr="00E07C7B">
              <w:rPr>
                <w:rFonts w:cs="Arial"/>
                <w:szCs w:val="24"/>
              </w:rPr>
              <w:lastRenderedPageBreak/>
              <w:t>6</w:t>
            </w:r>
          </w:p>
        </w:tc>
      </w:tr>
      <w:tr w:rsidR="00F661A5" w14:paraId="5F3A074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EFCEA" w14:textId="77777777" w:rsidR="00F661A5" w:rsidRPr="00E07C7B" w:rsidRDefault="00F661A5" w:rsidP="00866A30">
            <w:pPr>
              <w:pStyle w:val="TableRow"/>
              <w:rPr>
                <w:rFonts w:cs="Arial"/>
                <w:b/>
                <w:bCs/>
                <w:iCs/>
              </w:rPr>
            </w:pPr>
            <w:r w:rsidRPr="00E07C7B">
              <w:rPr>
                <w:rFonts w:cs="Arial"/>
                <w:b/>
                <w:bCs/>
                <w:iCs/>
              </w:rPr>
              <w:t>Wellbeing</w:t>
            </w:r>
          </w:p>
          <w:p w14:paraId="2233D620" w14:textId="6CB1AF6E" w:rsidR="00F661A5" w:rsidRPr="00E07C7B" w:rsidRDefault="00F661A5" w:rsidP="00866A30">
            <w:pPr>
              <w:pStyle w:val="TableRow"/>
              <w:rPr>
                <w:rFonts w:cs="Arial"/>
                <w:iCs/>
              </w:rPr>
            </w:pPr>
            <w:r w:rsidRPr="00E07C7B">
              <w:rPr>
                <w:rFonts w:cs="Arial"/>
                <w:iCs/>
              </w:rPr>
              <w:t>Supporting students social and emotional needs.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A44A5" w14:textId="5F0829E9" w:rsidR="005577F6" w:rsidRPr="005577F6" w:rsidRDefault="00E2237C" w:rsidP="005577F6">
            <w:pPr>
              <w:pStyle w:val="TableRowCentered"/>
              <w:jc w:val="left"/>
              <w:rPr>
                <w:rFonts w:cs="Arial"/>
                <w:szCs w:val="24"/>
              </w:rPr>
            </w:pPr>
            <w:r w:rsidRPr="00E07C7B">
              <w:rPr>
                <w:rFonts w:cs="Arial"/>
                <w:szCs w:val="24"/>
              </w:rPr>
              <w:t xml:space="preserve">In Thrive our </w:t>
            </w:r>
            <w:r w:rsidR="00D60212" w:rsidRPr="00E07C7B">
              <w:rPr>
                <w:rFonts w:cs="Arial"/>
                <w:szCs w:val="24"/>
              </w:rPr>
              <w:t>2 members of support staff</w:t>
            </w:r>
            <w:r w:rsidR="00BE327A">
              <w:rPr>
                <w:rFonts w:cs="Arial"/>
                <w:szCs w:val="24"/>
              </w:rPr>
              <w:t xml:space="preserve"> </w:t>
            </w:r>
            <w:r w:rsidR="00571006" w:rsidRPr="00E07C7B">
              <w:rPr>
                <w:rFonts w:cs="Arial"/>
                <w:szCs w:val="24"/>
              </w:rPr>
              <w:t xml:space="preserve">support students with </w:t>
            </w:r>
            <w:r w:rsidR="005577F6" w:rsidRPr="005577F6">
              <w:rPr>
                <w:rFonts w:cs="Arial"/>
                <w:szCs w:val="24"/>
              </w:rPr>
              <w:t>individual or group support around</w:t>
            </w:r>
            <w:r w:rsidR="00571006" w:rsidRPr="00E07C7B">
              <w:rPr>
                <w:rFonts w:cs="Arial"/>
                <w:szCs w:val="24"/>
              </w:rPr>
              <w:t>;</w:t>
            </w:r>
            <w:r w:rsidR="005577F6" w:rsidRPr="005577F6">
              <w:rPr>
                <w:rFonts w:cs="Arial"/>
                <w:szCs w:val="24"/>
              </w:rPr>
              <w:t xml:space="preserve"> anxiety, bereavement, building resilience, friendship issues, and building self-esteem where </w:t>
            </w:r>
            <w:r w:rsidR="00BE327A">
              <w:rPr>
                <w:rFonts w:cs="Arial"/>
                <w:szCs w:val="24"/>
              </w:rPr>
              <w:t xml:space="preserve">they </w:t>
            </w:r>
            <w:r w:rsidR="005577F6" w:rsidRPr="005577F6">
              <w:rPr>
                <w:rFonts w:cs="Arial"/>
                <w:szCs w:val="24"/>
              </w:rPr>
              <w:t>deliver Emotion Coaching and Living Life to The Full sessions for 5/6-week sessions depending on need.</w:t>
            </w:r>
          </w:p>
          <w:p w14:paraId="39AA5EAB" w14:textId="675D7446" w:rsidR="00F661A5" w:rsidRPr="00E07C7B" w:rsidRDefault="00E2237C" w:rsidP="00866A30">
            <w:pPr>
              <w:pStyle w:val="TableRowCentered"/>
              <w:jc w:val="left"/>
              <w:rPr>
                <w:rFonts w:cs="Arial"/>
                <w:szCs w:val="24"/>
              </w:rPr>
            </w:pPr>
            <w:hyperlink r:id="rId27" w:history="1">
              <w:r w:rsidRPr="00E07C7B">
                <w:rPr>
                  <w:rStyle w:val="Hyperlink"/>
                  <w:rFonts w:cs="Arial"/>
                  <w:szCs w:val="24"/>
                </w:rPr>
                <w:t>Social and emotional learning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EA62E" w14:textId="670A842E" w:rsidR="00F661A5" w:rsidRPr="00E07C7B" w:rsidRDefault="00344597" w:rsidP="00866A30">
            <w:pPr>
              <w:pStyle w:val="TableRowCentered"/>
              <w:jc w:val="left"/>
              <w:rPr>
                <w:rFonts w:cs="Arial"/>
                <w:szCs w:val="24"/>
              </w:rPr>
            </w:pPr>
            <w:r w:rsidRPr="00E07C7B">
              <w:rPr>
                <w:rFonts w:cs="Arial"/>
                <w:szCs w:val="24"/>
              </w:rPr>
              <w:t>2,3 and 6.</w:t>
            </w:r>
          </w:p>
        </w:tc>
      </w:tr>
      <w:tr w:rsidR="00571006" w14:paraId="3164520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FA78C" w14:textId="77777777" w:rsidR="00571006" w:rsidRPr="00E07C7B" w:rsidRDefault="00D53913" w:rsidP="00866A30">
            <w:pPr>
              <w:pStyle w:val="TableRow"/>
              <w:rPr>
                <w:rFonts w:cs="Arial"/>
                <w:b/>
                <w:bCs/>
                <w:iCs/>
              </w:rPr>
            </w:pPr>
            <w:r w:rsidRPr="00E07C7B">
              <w:rPr>
                <w:rFonts w:cs="Arial"/>
                <w:b/>
                <w:bCs/>
                <w:iCs/>
              </w:rPr>
              <w:t>School uniform support</w:t>
            </w:r>
          </w:p>
          <w:p w14:paraId="66D6309C" w14:textId="29F554AC" w:rsidR="00121A25" w:rsidRPr="00E07C7B" w:rsidRDefault="00121A25" w:rsidP="00866A30">
            <w:pPr>
              <w:pStyle w:val="TableRow"/>
              <w:rPr>
                <w:rFonts w:cs="Arial"/>
                <w:b/>
                <w:bCs/>
                <w:iCs/>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74C88" w14:textId="2C636843" w:rsidR="00D53913" w:rsidRPr="00E07C7B" w:rsidRDefault="00121A25" w:rsidP="00866A30">
            <w:pPr>
              <w:pStyle w:val="TableRowCentered"/>
              <w:jc w:val="left"/>
              <w:rPr>
                <w:rFonts w:cs="Arial"/>
                <w:szCs w:val="24"/>
              </w:rPr>
            </w:pPr>
            <w:r w:rsidRPr="00E07C7B">
              <w:rPr>
                <w:rFonts w:cs="Arial"/>
                <w:szCs w:val="24"/>
              </w:rPr>
              <w:t>Pupils from lower socioeconomic households are less likely to be able to afford the cost of school uniforms. Assisting parents/care</w:t>
            </w:r>
            <w:r w:rsidR="00BF510F" w:rsidRPr="00E07C7B">
              <w:rPr>
                <w:rFonts w:cs="Arial"/>
                <w:szCs w:val="24"/>
              </w:rPr>
              <w:t>rs with this cost is proven to help</w:t>
            </w:r>
            <w:r w:rsidR="00E26752" w:rsidRPr="00E07C7B">
              <w:rPr>
                <w:rFonts w:cs="Arial"/>
                <w:szCs w:val="24"/>
              </w:rPr>
              <w:t xml:space="preserve"> development and support of a whole school culture and approach, which in turn may assist pupil discipline and motivation.</w:t>
            </w:r>
          </w:p>
          <w:p w14:paraId="4213C928" w14:textId="25AF088A" w:rsidR="00571006" w:rsidRPr="00E07C7B" w:rsidRDefault="00D53913" w:rsidP="00866A30">
            <w:pPr>
              <w:pStyle w:val="TableRowCentered"/>
              <w:jc w:val="left"/>
              <w:rPr>
                <w:rFonts w:cs="Arial"/>
                <w:szCs w:val="24"/>
              </w:rPr>
            </w:pPr>
            <w:hyperlink r:id="rId28" w:history="1">
              <w:r w:rsidRPr="00E07C7B">
                <w:rPr>
                  <w:rStyle w:val="Hyperlink"/>
                  <w:rFonts w:cs="Arial"/>
                  <w:szCs w:val="24"/>
                </w:rPr>
                <w:t>School uniform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18E05F" w14:textId="7CA38A4F" w:rsidR="00571006" w:rsidRPr="00E07C7B" w:rsidRDefault="00BF510F" w:rsidP="00866A30">
            <w:pPr>
              <w:pStyle w:val="TableRowCentered"/>
              <w:jc w:val="left"/>
              <w:rPr>
                <w:rFonts w:cs="Arial"/>
                <w:szCs w:val="24"/>
              </w:rPr>
            </w:pPr>
            <w:r w:rsidRPr="00E07C7B">
              <w:rPr>
                <w:rFonts w:cs="Arial"/>
                <w:szCs w:val="24"/>
              </w:rPr>
              <w:t>6</w:t>
            </w:r>
          </w:p>
        </w:tc>
      </w:tr>
      <w:tr w:rsidR="00F32E96" w14:paraId="1DFA567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6921F" w14:textId="1A9DA5D7" w:rsidR="00F32E96" w:rsidRPr="00E07C7B" w:rsidRDefault="00F32E96" w:rsidP="00866A30">
            <w:pPr>
              <w:pStyle w:val="TableRow"/>
              <w:rPr>
                <w:rFonts w:cs="Arial"/>
                <w:b/>
                <w:bCs/>
                <w:iCs/>
              </w:rPr>
            </w:pPr>
            <w:r>
              <w:rPr>
                <w:rFonts w:cs="Arial"/>
                <w:b/>
                <w:bCs/>
                <w:iCs/>
              </w:rPr>
              <w:t>Breakfast contribution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0613D" w14:textId="774D3380" w:rsidR="00F32E96" w:rsidRPr="00E07C7B" w:rsidRDefault="00384BE8" w:rsidP="00866A30">
            <w:pPr>
              <w:pStyle w:val="TableRowCentered"/>
              <w:jc w:val="left"/>
              <w:rPr>
                <w:rFonts w:cs="Arial"/>
                <w:szCs w:val="24"/>
              </w:rPr>
            </w:pPr>
            <w:r>
              <w:rPr>
                <w:rFonts w:cs="Arial"/>
                <w:szCs w:val="24"/>
              </w:rPr>
              <w:t>60p breakfast contribution to encourage students to attend on time and prepared for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F40EC" w14:textId="29002274" w:rsidR="00F32E96" w:rsidRPr="00E07C7B" w:rsidRDefault="00384BE8" w:rsidP="00866A30">
            <w:pPr>
              <w:pStyle w:val="TableRowCentered"/>
              <w:jc w:val="left"/>
              <w:rPr>
                <w:rFonts w:cs="Arial"/>
                <w:szCs w:val="24"/>
              </w:rPr>
            </w:pPr>
            <w:r>
              <w:rPr>
                <w:rFonts w:cs="Arial"/>
                <w:szCs w:val="24"/>
              </w:rPr>
              <w:t xml:space="preserve">2 and </w:t>
            </w:r>
            <w:r w:rsidR="00F32E96">
              <w:rPr>
                <w:rFonts w:cs="Arial"/>
                <w:szCs w:val="24"/>
              </w:rPr>
              <w:t>6</w:t>
            </w:r>
          </w:p>
        </w:tc>
      </w:tr>
    </w:tbl>
    <w:p w14:paraId="2A7D5540" w14:textId="77777777" w:rsidR="00E66558" w:rsidRDefault="00E66558">
      <w:pPr>
        <w:spacing w:before="240" w:after="0"/>
        <w:rPr>
          <w:b/>
          <w:bCs/>
          <w:color w:val="104F75"/>
          <w:sz w:val="28"/>
          <w:szCs w:val="28"/>
        </w:rPr>
      </w:pPr>
    </w:p>
    <w:p w14:paraId="2A7D5541" w14:textId="2FA2E4D4" w:rsidR="00E66558" w:rsidRDefault="009D71E8" w:rsidP="00120AB1">
      <w:r>
        <w:rPr>
          <w:b/>
          <w:bCs/>
          <w:color w:val="104F75"/>
          <w:sz w:val="28"/>
          <w:szCs w:val="28"/>
        </w:rPr>
        <w:t xml:space="preserve">Total budgeted cost: </w:t>
      </w:r>
      <w:r w:rsidRPr="0025771A">
        <w:rPr>
          <w:b/>
          <w:bCs/>
          <w:color w:val="104F75"/>
          <w:sz w:val="28"/>
          <w:szCs w:val="28"/>
        </w:rPr>
        <w:t>£</w:t>
      </w:r>
      <w:r w:rsidR="000357AB" w:rsidRPr="0025771A">
        <w:rPr>
          <w:b/>
          <w:bCs/>
          <w:color w:val="104F75"/>
          <w:sz w:val="28"/>
          <w:szCs w:val="28"/>
        </w:rPr>
        <w:t>337,671</w:t>
      </w:r>
    </w:p>
    <w:p w14:paraId="2A7D5542" w14:textId="18352EC3" w:rsidR="00E66558" w:rsidRPr="00064366" w:rsidRDefault="009D71E8" w:rsidP="00064366">
      <w:pPr>
        <w:pStyle w:val="Heading1"/>
      </w:pPr>
      <w:r w:rsidRPr="00D43356">
        <w:rPr>
          <w:highlight w:val="yellow"/>
        </w:rPr>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10619" w:type="dxa"/>
        <w:tblInd w:w="-491" w:type="dxa"/>
        <w:tblLook w:val="04A0" w:firstRow="1" w:lastRow="0" w:firstColumn="1" w:lastColumn="0" w:noHBand="0" w:noVBand="1"/>
      </w:tblPr>
      <w:tblGrid>
        <w:gridCol w:w="10619"/>
      </w:tblGrid>
      <w:tr w:rsidR="00173D4C" w14:paraId="7FB51099" w14:textId="77777777" w:rsidTr="005F5F3E">
        <w:trPr>
          <w:trHeight w:val="1102"/>
        </w:trPr>
        <w:tc>
          <w:tcPr>
            <w:tcW w:w="106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9AD5A18" w14:textId="5A896BFC" w:rsidR="00E11688" w:rsidRDefault="00D863C3" w:rsidP="00FD0E0E">
            <w:pPr>
              <w:pStyle w:val="NormalWeb"/>
              <w:spacing w:before="120" w:beforeAutospacing="0" w:after="0" w:afterAutospacing="0"/>
              <w:rPr>
                <w:rFonts w:ascii="Arial" w:hAnsi="Arial" w:cs="Arial"/>
                <w:b/>
                <w:bCs/>
                <w:color w:val="000000"/>
              </w:rPr>
            </w:pPr>
            <w:r>
              <w:rPr>
                <w:rFonts w:ascii="Arial" w:hAnsi="Arial" w:cs="Arial"/>
                <w:b/>
                <w:bCs/>
                <w:color w:val="000000"/>
              </w:rPr>
              <w:t>The table below shows</w:t>
            </w:r>
            <w:r w:rsidR="00C619A6">
              <w:rPr>
                <w:rFonts w:ascii="Arial" w:hAnsi="Arial" w:cs="Arial"/>
                <w:b/>
                <w:bCs/>
                <w:color w:val="000000"/>
              </w:rPr>
              <w:t xml:space="preserve"> Bramhall High School </w:t>
            </w:r>
            <w:r w:rsidR="004273B7">
              <w:rPr>
                <w:rFonts w:ascii="Arial" w:hAnsi="Arial" w:cs="Arial"/>
                <w:b/>
                <w:bCs/>
                <w:color w:val="000000"/>
              </w:rPr>
              <w:t>23/24 results compared to</w:t>
            </w:r>
            <w:r w:rsidR="006E5C6A">
              <w:rPr>
                <w:rFonts w:ascii="Arial" w:hAnsi="Arial" w:cs="Arial"/>
                <w:b/>
                <w:bCs/>
                <w:color w:val="000000"/>
              </w:rPr>
              <w:t xml:space="preserve"> </w:t>
            </w:r>
            <w:r w:rsidR="00C619A6">
              <w:rPr>
                <w:rFonts w:ascii="Arial" w:hAnsi="Arial" w:cs="Arial"/>
                <w:b/>
                <w:bCs/>
                <w:color w:val="000000"/>
              </w:rPr>
              <w:t>local and national</w:t>
            </w:r>
            <w:r w:rsidR="008753E5">
              <w:rPr>
                <w:rFonts w:ascii="Arial" w:hAnsi="Arial" w:cs="Arial"/>
                <w:b/>
                <w:bCs/>
                <w:color w:val="000000"/>
              </w:rPr>
              <w:t xml:space="preserve"> data.</w:t>
            </w:r>
          </w:p>
          <w:p w14:paraId="06331DAE" w14:textId="77777777" w:rsidR="000C2A34" w:rsidRDefault="000C2A34" w:rsidP="00FD0E0E">
            <w:pPr>
              <w:pStyle w:val="NormalWeb"/>
              <w:spacing w:before="120" w:beforeAutospacing="0" w:after="0" w:afterAutospacing="0"/>
              <w:rPr>
                <w:rFonts w:ascii="Arial" w:hAnsi="Arial" w:cs="Arial"/>
                <w:b/>
                <w:bCs/>
                <w:color w:val="000000"/>
              </w:rPr>
            </w:pPr>
          </w:p>
          <w:p w14:paraId="631A60CF" w14:textId="7C5F4C65" w:rsidR="00E11688" w:rsidRDefault="00E11688" w:rsidP="00FD0E0E">
            <w:pPr>
              <w:pStyle w:val="NormalWeb"/>
              <w:spacing w:before="120" w:beforeAutospacing="0" w:after="0" w:afterAutospacing="0"/>
              <w:rPr>
                <w:rFonts w:ascii="Arial" w:hAnsi="Arial" w:cs="Arial"/>
                <w:color w:val="000000"/>
              </w:rPr>
            </w:pPr>
            <w:r w:rsidRPr="007467F9">
              <w:rPr>
                <w:rFonts w:ascii="Arial" w:hAnsi="Arial" w:cs="Arial"/>
                <w:color w:val="000000"/>
              </w:rPr>
              <w:t>Note of caution</w:t>
            </w:r>
            <w:r w:rsidR="00734956">
              <w:rPr>
                <w:rFonts w:ascii="Arial" w:hAnsi="Arial" w:cs="Arial"/>
                <w:color w:val="000000"/>
              </w:rPr>
              <w:t xml:space="preserve"> - </w:t>
            </w:r>
            <w:r w:rsidR="007467F9" w:rsidRPr="007467F9">
              <w:rPr>
                <w:rFonts w:ascii="Arial" w:hAnsi="Arial" w:cs="Arial"/>
                <w:color w:val="000000"/>
              </w:rPr>
              <w:t>pupils included in the data below</w:t>
            </w:r>
            <w:r w:rsidR="007467F9">
              <w:rPr>
                <w:rFonts w:ascii="Arial" w:hAnsi="Arial" w:cs="Arial"/>
                <w:color w:val="000000"/>
              </w:rPr>
              <w:t xml:space="preserve"> will have experienced some disruption due to </w:t>
            </w:r>
            <w:r w:rsidR="001B0086">
              <w:rPr>
                <w:rFonts w:ascii="Arial" w:hAnsi="Arial" w:cs="Arial"/>
                <w:color w:val="000000"/>
              </w:rPr>
              <w:t>Covid-19 earlier in their schooling, which will have affected individual pupils differently.</w:t>
            </w:r>
          </w:p>
          <w:p w14:paraId="5AAFB5CC" w14:textId="77777777" w:rsidR="005F5AB8" w:rsidRPr="007467F9" w:rsidRDefault="005F5AB8" w:rsidP="00FD0E0E">
            <w:pPr>
              <w:pStyle w:val="NormalWeb"/>
              <w:spacing w:before="120" w:beforeAutospacing="0" w:after="0" w:afterAutospacing="0"/>
              <w:rPr>
                <w:rFonts w:ascii="Arial" w:hAnsi="Arial" w:cs="Arial"/>
                <w:color w:val="000000"/>
              </w:rPr>
            </w:pPr>
          </w:p>
          <w:tbl>
            <w:tblPr>
              <w:tblW w:w="10352" w:type="dxa"/>
              <w:tblLook w:val="04A0" w:firstRow="1" w:lastRow="0" w:firstColumn="1" w:lastColumn="0" w:noHBand="0" w:noVBand="1"/>
            </w:tblPr>
            <w:tblGrid>
              <w:gridCol w:w="1802"/>
              <w:gridCol w:w="3280"/>
              <w:gridCol w:w="1308"/>
              <w:gridCol w:w="912"/>
              <w:gridCol w:w="950"/>
              <w:gridCol w:w="1333"/>
              <w:gridCol w:w="767"/>
            </w:tblGrid>
            <w:tr w:rsidR="004B6116" w:rsidRPr="006E5C6A" w14:paraId="46AD7474" w14:textId="77777777" w:rsidTr="00F00F5F">
              <w:trPr>
                <w:trHeight w:val="2011"/>
              </w:trPr>
              <w:tc>
                <w:tcPr>
                  <w:tcW w:w="1802" w:type="dxa"/>
                  <w:tcBorders>
                    <w:top w:val="single" w:sz="8" w:space="0" w:color="auto"/>
                    <w:left w:val="single" w:sz="8" w:space="0" w:color="auto"/>
                    <w:bottom w:val="nil"/>
                    <w:right w:val="single" w:sz="4" w:space="0" w:color="auto"/>
                  </w:tcBorders>
                  <w:shd w:val="clear" w:color="auto" w:fill="auto"/>
                  <w:noWrap/>
                  <w:textDirection w:val="btLr"/>
                  <w:vAlign w:val="bottom"/>
                  <w:hideMark/>
                </w:tcPr>
                <w:p w14:paraId="250CB448" w14:textId="77777777" w:rsidR="006E5C6A" w:rsidRPr="006E5C6A" w:rsidRDefault="006E5C6A" w:rsidP="00FD0E0E">
                  <w:pPr>
                    <w:suppressAutoHyphens w:val="0"/>
                    <w:autoSpaceDN/>
                    <w:spacing w:after="0" w:line="240" w:lineRule="auto"/>
                    <w:rPr>
                      <w:rFonts w:cs="Arial"/>
                      <w:color w:val="000000"/>
                    </w:rPr>
                  </w:pPr>
                  <w:r w:rsidRPr="006E5C6A">
                    <w:rPr>
                      <w:rFonts w:cs="Arial"/>
                      <w:color w:val="000000"/>
                    </w:rPr>
                    <w:t> </w:t>
                  </w:r>
                </w:p>
              </w:tc>
              <w:tc>
                <w:tcPr>
                  <w:tcW w:w="3280" w:type="dxa"/>
                  <w:tcBorders>
                    <w:top w:val="single" w:sz="8" w:space="0" w:color="auto"/>
                    <w:left w:val="nil"/>
                    <w:bottom w:val="nil"/>
                    <w:right w:val="single" w:sz="4" w:space="0" w:color="auto"/>
                  </w:tcBorders>
                  <w:shd w:val="clear" w:color="auto" w:fill="auto"/>
                  <w:noWrap/>
                  <w:textDirection w:val="btLr"/>
                  <w:vAlign w:val="bottom"/>
                  <w:hideMark/>
                </w:tcPr>
                <w:p w14:paraId="736CF6FC" w14:textId="77777777" w:rsidR="006E5C6A" w:rsidRPr="006E5C6A" w:rsidRDefault="006E5C6A" w:rsidP="00FD0E0E">
                  <w:pPr>
                    <w:suppressAutoHyphens w:val="0"/>
                    <w:autoSpaceDN/>
                    <w:spacing w:after="0" w:line="240" w:lineRule="auto"/>
                    <w:rPr>
                      <w:rFonts w:cs="Arial"/>
                      <w:color w:val="000000"/>
                    </w:rPr>
                  </w:pPr>
                  <w:r w:rsidRPr="006E5C6A">
                    <w:rPr>
                      <w:rFonts w:cs="Arial"/>
                      <w:color w:val="000000"/>
                    </w:rPr>
                    <w:t> </w:t>
                  </w:r>
                </w:p>
              </w:tc>
              <w:tc>
                <w:tcPr>
                  <w:tcW w:w="1307" w:type="dxa"/>
                  <w:tcBorders>
                    <w:top w:val="single" w:sz="8" w:space="0" w:color="auto"/>
                    <w:left w:val="nil"/>
                    <w:bottom w:val="nil"/>
                    <w:right w:val="single" w:sz="4" w:space="0" w:color="auto"/>
                  </w:tcBorders>
                  <w:shd w:val="clear" w:color="auto" w:fill="auto"/>
                  <w:textDirection w:val="btLr"/>
                  <w:vAlign w:val="center"/>
                  <w:hideMark/>
                </w:tcPr>
                <w:p w14:paraId="364C10AB"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Number of Pupils on roll at end of KS4</w:t>
                  </w:r>
                </w:p>
              </w:tc>
              <w:tc>
                <w:tcPr>
                  <w:tcW w:w="912" w:type="dxa"/>
                  <w:tcBorders>
                    <w:top w:val="single" w:sz="8" w:space="0" w:color="auto"/>
                    <w:left w:val="nil"/>
                    <w:bottom w:val="nil"/>
                    <w:right w:val="single" w:sz="4" w:space="0" w:color="auto"/>
                  </w:tcBorders>
                  <w:shd w:val="clear" w:color="auto" w:fill="auto"/>
                  <w:textDirection w:val="btLr"/>
                  <w:vAlign w:val="center"/>
                  <w:hideMark/>
                </w:tcPr>
                <w:p w14:paraId="1F2831FC"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Progress 8</w:t>
                  </w:r>
                </w:p>
              </w:tc>
              <w:tc>
                <w:tcPr>
                  <w:tcW w:w="950" w:type="dxa"/>
                  <w:tcBorders>
                    <w:top w:val="single" w:sz="8" w:space="0" w:color="auto"/>
                    <w:left w:val="nil"/>
                    <w:bottom w:val="nil"/>
                    <w:right w:val="single" w:sz="4" w:space="0" w:color="auto"/>
                  </w:tcBorders>
                  <w:shd w:val="clear" w:color="auto" w:fill="auto"/>
                  <w:textDirection w:val="btLr"/>
                  <w:vAlign w:val="center"/>
                  <w:hideMark/>
                </w:tcPr>
                <w:p w14:paraId="64125D6C"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Attainment 8</w:t>
                  </w:r>
                </w:p>
              </w:tc>
              <w:tc>
                <w:tcPr>
                  <w:tcW w:w="1333" w:type="dxa"/>
                  <w:tcBorders>
                    <w:top w:val="single" w:sz="8" w:space="0" w:color="auto"/>
                    <w:left w:val="nil"/>
                    <w:bottom w:val="nil"/>
                    <w:right w:val="single" w:sz="4" w:space="0" w:color="auto"/>
                  </w:tcBorders>
                  <w:shd w:val="clear" w:color="auto" w:fill="auto"/>
                  <w:textDirection w:val="btLr"/>
                  <w:vAlign w:val="center"/>
                  <w:hideMark/>
                </w:tcPr>
                <w:p w14:paraId="2F96E003"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 xml:space="preserve">% of pupils achieving standard 9-4 passes </w:t>
                  </w:r>
                  <w:proofErr w:type="spellStart"/>
                  <w:r w:rsidRPr="006E5C6A">
                    <w:rPr>
                      <w:rFonts w:cs="Arial"/>
                      <w:color w:val="000000"/>
                    </w:rPr>
                    <w:t>inc</w:t>
                  </w:r>
                  <w:proofErr w:type="spellEnd"/>
                  <w:r w:rsidRPr="006E5C6A">
                    <w:rPr>
                      <w:rFonts w:cs="Arial"/>
                      <w:color w:val="000000"/>
                    </w:rPr>
                    <w:t xml:space="preserve"> Eng &amp; Maths </w:t>
                  </w:r>
                </w:p>
              </w:tc>
              <w:tc>
                <w:tcPr>
                  <w:tcW w:w="767" w:type="dxa"/>
                  <w:tcBorders>
                    <w:top w:val="single" w:sz="8" w:space="0" w:color="auto"/>
                    <w:left w:val="nil"/>
                    <w:bottom w:val="nil"/>
                    <w:right w:val="single" w:sz="8" w:space="0" w:color="auto"/>
                  </w:tcBorders>
                  <w:shd w:val="clear" w:color="auto" w:fill="auto"/>
                  <w:textDirection w:val="btLr"/>
                  <w:vAlign w:val="center"/>
                  <w:hideMark/>
                </w:tcPr>
                <w:p w14:paraId="4A1C9C85"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EBacc entry</w:t>
                  </w:r>
                </w:p>
              </w:tc>
            </w:tr>
            <w:tr w:rsidR="004B6116" w:rsidRPr="006E5C6A" w14:paraId="567E28C5" w14:textId="77777777" w:rsidTr="00F00F5F">
              <w:trPr>
                <w:trHeight w:val="336"/>
              </w:trPr>
              <w:tc>
                <w:tcPr>
                  <w:tcW w:w="1802"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075973B1"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 xml:space="preserve">Bramhall High School (2024) </w:t>
                  </w:r>
                </w:p>
              </w:tc>
              <w:tc>
                <w:tcPr>
                  <w:tcW w:w="3280" w:type="dxa"/>
                  <w:tcBorders>
                    <w:top w:val="single" w:sz="8" w:space="0" w:color="auto"/>
                    <w:left w:val="nil"/>
                    <w:bottom w:val="single" w:sz="4" w:space="0" w:color="auto"/>
                    <w:right w:val="single" w:sz="4" w:space="0" w:color="auto"/>
                  </w:tcBorders>
                  <w:shd w:val="clear" w:color="auto" w:fill="auto"/>
                  <w:noWrap/>
                  <w:vAlign w:val="center"/>
                  <w:hideMark/>
                </w:tcPr>
                <w:p w14:paraId="0DB7EFD9"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Disadvantaged (DFE)</w:t>
                  </w:r>
                </w:p>
              </w:tc>
              <w:tc>
                <w:tcPr>
                  <w:tcW w:w="1307" w:type="dxa"/>
                  <w:tcBorders>
                    <w:top w:val="single" w:sz="8" w:space="0" w:color="auto"/>
                    <w:left w:val="nil"/>
                    <w:bottom w:val="single" w:sz="4" w:space="0" w:color="auto"/>
                    <w:right w:val="single" w:sz="4" w:space="0" w:color="auto"/>
                  </w:tcBorders>
                  <w:shd w:val="clear" w:color="000000" w:fill="FFFFFF"/>
                  <w:noWrap/>
                  <w:vAlign w:val="center"/>
                  <w:hideMark/>
                </w:tcPr>
                <w:p w14:paraId="64790131"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56</w:t>
                  </w:r>
                </w:p>
              </w:tc>
              <w:tc>
                <w:tcPr>
                  <w:tcW w:w="912" w:type="dxa"/>
                  <w:tcBorders>
                    <w:top w:val="single" w:sz="8" w:space="0" w:color="auto"/>
                    <w:left w:val="nil"/>
                    <w:bottom w:val="single" w:sz="4" w:space="0" w:color="auto"/>
                    <w:right w:val="single" w:sz="4" w:space="0" w:color="auto"/>
                  </w:tcBorders>
                  <w:shd w:val="clear" w:color="000000" w:fill="FFFFFF"/>
                  <w:noWrap/>
                  <w:vAlign w:val="center"/>
                  <w:hideMark/>
                </w:tcPr>
                <w:p w14:paraId="112F98D5"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-0.65</w:t>
                  </w:r>
                </w:p>
              </w:tc>
              <w:tc>
                <w:tcPr>
                  <w:tcW w:w="950" w:type="dxa"/>
                  <w:tcBorders>
                    <w:top w:val="single" w:sz="8" w:space="0" w:color="auto"/>
                    <w:left w:val="nil"/>
                    <w:bottom w:val="single" w:sz="4" w:space="0" w:color="auto"/>
                    <w:right w:val="single" w:sz="4" w:space="0" w:color="auto"/>
                  </w:tcBorders>
                  <w:shd w:val="clear" w:color="000000" w:fill="FFFFFF"/>
                  <w:noWrap/>
                  <w:vAlign w:val="center"/>
                  <w:hideMark/>
                </w:tcPr>
                <w:p w14:paraId="6A06E9A9"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35.5</w:t>
                  </w:r>
                </w:p>
              </w:tc>
              <w:tc>
                <w:tcPr>
                  <w:tcW w:w="1333" w:type="dxa"/>
                  <w:tcBorders>
                    <w:top w:val="single" w:sz="8" w:space="0" w:color="auto"/>
                    <w:left w:val="nil"/>
                    <w:bottom w:val="single" w:sz="4" w:space="0" w:color="auto"/>
                    <w:right w:val="single" w:sz="4" w:space="0" w:color="auto"/>
                  </w:tcBorders>
                  <w:shd w:val="clear" w:color="000000" w:fill="FFFFFF"/>
                  <w:noWrap/>
                  <w:vAlign w:val="center"/>
                  <w:hideMark/>
                </w:tcPr>
                <w:p w14:paraId="263EE0C6"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43%</w:t>
                  </w:r>
                </w:p>
              </w:tc>
              <w:tc>
                <w:tcPr>
                  <w:tcW w:w="767" w:type="dxa"/>
                  <w:tcBorders>
                    <w:top w:val="single" w:sz="8" w:space="0" w:color="auto"/>
                    <w:left w:val="nil"/>
                    <w:bottom w:val="single" w:sz="4" w:space="0" w:color="auto"/>
                    <w:right w:val="single" w:sz="8" w:space="0" w:color="auto"/>
                  </w:tcBorders>
                  <w:shd w:val="clear" w:color="000000" w:fill="FFFFFF"/>
                  <w:noWrap/>
                  <w:vAlign w:val="center"/>
                  <w:hideMark/>
                </w:tcPr>
                <w:p w14:paraId="5541C061"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21%</w:t>
                  </w:r>
                </w:p>
              </w:tc>
            </w:tr>
            <w:tr w:rsidR="004B6116" w:rsidRPr="006E5C6A" w14:paraId="1A82CC83" w14:textId="77777777" w:rsidTr="00F00F5F">
              <w:trPr>
                <w:trHeight w:val="175"/>
              </w:trPr>
              <w:tc>
                <w:tcPr>
                  <w:tcW w:w="1802" w:type="dxa"/>
                  <w:vMerge/>
                  <w:tcBorders>
                    <w:top w:val="single" w:sz="8" w:space="0" w:color="auto"/>
                    <w:left w:val="single" w:sz="8" w:space="0" w:color="auto"/>
                    <w:bottom w:val="single" w:sz="8" w:space="0" w:color="000000"/>
                    <w:right w:val="single" w:sz="4" w:space="0" w:color="auto"/>
                  </w:tcBorders>
                  <w:vAlign w:val="center"/>
                  <w:hideMark/>
                </w:tcPr>
                <w:p w14:paraId="40EEFE1C" w14:textId="77777777" w:rsidR="006E5C6A" w:rsidRPr="006E5C6A" w:rsidRDefault="006E5C6A" w:rsidP="00FD0E0E">
                  <w:pPr>
                    <w:suppressAutoHyphens w:val="0"/>
                    <w:autoSpaceDN/>
                    <w:spacing w:after="0" w:line="240" w:lineRule="auto"/>
                    <w:rPr>
                      <w:rFonts w:cs="Arial"/>
                      <w:color w:val="000000"/>
                    </w:rPr>
                  </w:pPr>
                </w:p>
              </w:tc>
              <w:tc>
                <w:tcPr>
                  <w:tcW w:w="3280" w:type="dxa"/>
                  <w:tcBorders>
                    <w:top w:val="nil"/>
                    <w:left w:val="nil"/>
                    <w:bottom w:val="single" w:sz="4" w:space="0" w:color="auto"/>
                    <w:right w:val="single" w:sz="4" w:space="0" w:color="auto"/>
                  </w:tcBorders>
                  <w:shd w:val="clear" w:color="auto" w:fill="auto"/>
                  <w:noWrap/>
                  <w:vAlign w:val="center"/>
                  <w:hideMark/>
                </w:tcPr>
                <w:p w14:paraId="2B974B45"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Non disadvantaged (</w:t>
                  </w:r>
                  <w:proofErr w:type="spellStart"/>
                  <w:r w:rsidRPr="006E5C6A">
                    <w:rPr>
                      <w:rFonts w:cs="Arial"/>
                      <w:color w:val="000000"/>
                    </w:rPr>
                    <w:t>Sisra</w:t>
                  </w:r>
                  <w:proofErr w:type="spellEnd"/>
                  <w:r w:rsidRPr="006E5C6A">
                    <w:rPr>
                      <w:rFonts w:cs="Arial"/>
                      <w:color w:val="000000"/>
                    </w:rPr>
                    <w:t>)</w:t>
                  </w:r>
                </w:p>
              </w:tc>
              <w:tc>
                <w:tcPr>
                  <w:tcW w:w="1307" w:type="dxa"/>
                  <w:tcBorders>
                    <w:top w:val="nil"/>
                    <w:left w:val="nil"/>
                    <w:bottom w:val="single" w:sz="4" w:space="0" w:color="auto"/>
                    <w:right w:val="single" w:sz="4" w:space="0" w:color="auto"/>
                  </w:tcBorders>
                  <w:shd w:val="clear" w:color="auto" w:fill="auto"/>
                  <w:noWrap/>
                  <w:vAlign w:val="center"/>
                  <w:hideMark/>
                </w:tcPr>
                <w:p w14:paraId="662F5A66"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186</w:t>
                  </w:r>
                </w:p>
              </w:tc>
              <w:tc>
                <w:tcPr>
                  <w:tcW w:w="912" w:type="dxa"/>
                  <w:tcBorders>
                    <w:top w:val="nil"/>
                    <w:left w:val="nil"/>
                    <w:bottom w:val="single" w:sz="4" w:space="0" w:color="auto"/>
                    <w:right w:val="single" w:sz="4" w:space="0" w:color="auto"/>
                  </w:tcBorders>
                  <w:shd w:val="clear" w:color="auto" w:fill="auto"/>
                  <w:noWrap/>
                  <w:vAlign w:val="center"/>
                  <w:hideMark/>
                </w:tcPr>
                <w:p w14:paraId="41ABEE12"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0.15</w:t>
                  </w:r>
                </w:p>
              </w:tc>
              <w:tc>
                <w:tcPr>
                  <w:tcW w:w="950" w:type="dxa"/>
                  <w:tcBorders>
                    <w:top w:val="nil"/>
                    <w:left w:val="nil"/>
                    <w:bottom w:val="single" w:sz="4" w:space="0" w:color="auto"/>
                    <w:right w:val="single" w:sz="4" w:space="0" w:color="auto"/>
                  </w:tcBorders>
                  <w:shd w:val="clear" w:color="auto" w:fill="auto"/>
                  <w:noWrap/>
                  <w:vAlign w:val="center"/>
                  <w:hideMark/>
                </w:tcPr>
                <w:p w14:paraId="7BD8FB68"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53.6</w:t>
                  </w:r>
                </w:p>
              </w:tc>
              <w:tc>
                <w:tcPr>
                  <w:tcW w:w="1333" w:type="dxa"/>
                  <w:tcBorders>
                    <w:top w:val="nil"/>
                    <w:left w:val="nil"/>
                    <w:bottom w:val="single" w:sz="4" w:space="0" w:color="auto"/>
                    <w:right w:val="single" w:sz="4" w:space="0" w:color="auto"/>
                  </w:tcBorders>
                  <w:shd w:val="clear" w:color="auto" w:fill="auto"/>
                  <w:noWrap/>
                  <w:vAlign w:val="center"/>
                  <w:hideMark/>
                </w:tcPr>
                <w:p w14:paraId="4E31C0F0"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82%</w:t>
                  </w:r>
                </w:p>
              </w:tc>
              <w:tc>
                <w:tcPr>
                  <w:tcW w:w="767" w:type="dxa"/>
                  <w:tcBorders>
                    <w:top w:val="nil"/>
                    <w:left w:val="nil"/>
                    <w:bottom w:val="single" w:sz="4" w:space="0" w:color="auto"/>
                    <w:right w:val="single" w:sz="8" w:space="0" w:color="auto"/>
                  </w:tcBorders>
                  <w:shd w:val="clear" w:color="auto" w:fill="auto"/>
                  <w:noWrap/>
                  <w:vAlign w:val="center"/>
                  <w:hideMark/>
                </w:tcPr>
                <w:p w14:paraId="65C39046"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45%</w:t>
                  </w:r>
                </w:p>
              </w:tc>
            </w:tr>
            <w:tr w:rsidR="00524F61" w:rsidRPr="006E5C6A" w14:paraId="25AF5057" w14:textId="77777777" w:rsidTr="00F00F5F">
              <w:trPr>
                <w:trHeight w:val="333"/>
              </w:trPr>
              <w:tc>
                <w:tcPr>
                  <w:tcW w:w="1802" w:type="dxa"/>
                  <w:vMerge/>
                  <w:tcBorders>
                    <w:top w:val="single" w:sz="8" w:space="0" w:color="auto"/>
                    <w:left w:val="single" w:sz="8" w:space="0" w:color="auto"/>
                    <w:bottom w:val="single" w:sz="8" w:space="0" w:color="000000"/>
                    <w:right w:val="single" w:sz="4" w:space="0" w:color="auto"/>
                  </w:tcBorders>
                  <w:vAlign w:val="center"/>
                  <w:hideMark/>
                </w:tcPr>
                <w:p w14:paraId="26EC7377" w14:textId="77777777" w:rsidR="00524F61" w:rsidRPr="006E5C6A" w:rsidRDefault="00524F61" w:rsidP="00FD0E0E">
                  <w:pPr>
                    <w:suppressAutoHyphens w:val="0"/>
                    <w:autoSpaceDN/>
                    <w:spacing w:after="0" w:line="240" w:lineRule="auto"/>
                    <w:rPr>
                      <w:rFonts w:cs="Arial"/>
                      <w:color w:val="000000"/>
                    </w:rPr>
                  </w:pPr>
                </w:p>
              </w:tc>
              <w:tc>
                <w:tcPr>
                  <w:tcW w:w="4588" w:type="dxa"/>
                  <w:gridSpan w:val="2"/>
                  <w:tcBorders>
                    <w:top w:val="nil"/>
                    <w:left w:val="nil"/>
                    <w:bottom w:val="single" w:sz="8" w:space="0" w:color="auto"/>
                    <w:right w:val="single" w:sz="4" w:space="0" w:color="auto"/>
                  </w:tcBorders>
                  <w:shd w:val="clear" w:color="auto" w:fill="D9D9D9" w:themeFill="background1" w:themeFillShade="D9"/>
                  <w:noWrap/>
                  <w:hideMark/>
                </w:tcPr>
                <w:p w14:paraId="6E6F1CB8" w14:textId="4D4D522E" w:rsidR="00524F61" w:rsidRPr="006E5C6A" w:rsidRDefault="00524F61" w:rsidP="00FD0E0E">
                  <w:pPr>
                    <w:suppressAutoHyphens w:val="0"/>
                    <w:autoSpaceDN/>
                    <w:spacing w:after="0" w:line="240" w:lineRule="auto"/>
                    <w:jc w:val="right"/>
                    <w:rPr>
                      <w:rFonts w:cs="Arial"/>
                      <w:b/>
                      <w:bCs/>
                      <w:color w:val="000000"/>
                    </w:rPr>
                  </w:pPr>
                  <w:r w:rsidRPr="006E5C6A">
                    <w:rPr>
                      <w:rFonts w:cs="Arial"/>
                      <w:b/>
                      <w:bCs/>
                      <w:color w:val="000000"/>
                    </w:rPr>
                    <w:t>GAP</w:t>
                  </w:r>
                </w:p>
              </w:tc>
              <w:tc>
                <w:tcPr>
                  <w:tcW w:w="912" w:type="dxa"/>
                  <w:tcBorders>
                    <w:top w:val="nil"/>
                    <w:left w:val="nil"/>
                    <w:bottom w:val="single" w:sz="8" w:space="0" w:color="auto"/>
                    <w:right w:val="single" w:sz="4" w:space="0" w:color="auto"/>
                  </w:tcBorders>
                  <w:shd w:val="clear" w:color="auto" w:fill="D9D9D9" w:themeFill="background1" w:themeFillShade="D9"/>
                  <w:noWrap/>
                  <w:vAlign w:val="center"/>
                  <w:hideMark/>
                </w:tcPr>
                <w:p w14:paraId="37ADBF6C" w14:textId="77777777" w:rsidR="00524F61" w:rsidRPr="006E5C6A" w:rsidRDefault="00524F61" w:rsidP="00FD0E0E">
                  <w:pPr>
                    <w:suppressAutoHyphens w:val="0"/>
                    <w:autoSpaceDN/>
                    <w:spacing w:after="0" w:line="240" w:lineRule="auto"/>
                    <w:jc w:val="center"/>
                    <w:rPr>
                      <w:rFonts w:cs="Arial"/>
                      <w:b/>
                      <w:bCs/>
                      <w:color w:val="000000"/>
                    </w:rPr>
                  </w:pPr>
                  <w:r w:rsidRPr="006E5C6A">
                    <w:rPr>
                      <w:rFonts w:cs="Arial"/>
                      <w:b/>
                      <w:bCs/>
                      <w:color w:val="000000"/>
                    </w:rPr>
                    <w:t>0.8</w:t>
                  </w:r>
                </w:p>
              </w:tc>
              <w:tc>
                <w:tcPr>
                  <w:tcW w:w="950" w:type="dxa"/>
                  <w:tcBorders>
                    <w:top w:val="nil"/>
                    <w:left w:val="nil"/>
                    <w:bottom w:val="single" w:sz="8" w:space="0" w:color="auto"/>
                    <w:right w:val="single" w:sz="4" w:space="0" w:color="auto"/>
                  </w:tcBorders>
                  <w:shd w:val="clear" w:color="auto" w:fill="D9D9D9" w:themeFill="background1" w:themeFillShade="D9"/>
                  <w:noWrap/>
                  <w:vAlign w:val="center"/>
                  <w:hideMark/>
                </w:tcPr>
                <w:p w14:paraId="1F956063" w14:textId="77777777" w:rsidR="00524F61" w:rsidRPr="006E5C6A" w:rsidRDefault="00524F61" w:rsidP="00FD0E0E">
                  <w:pPr>
                    <w:suppressAutoHyphens w:val="0"/>
                    <w:autoSpaceDN/>
                    <w:spacing w:after="0" w:line="240" w:lineRule="auto"/>
                    <w:jc w:val="center"/>
                    <w:rPr>
                      <w:rFonts w:cs="Arial"/>
                      <w:b/>
                      <w:bCs/>
                      <w:color w:val="000000"/>
                    </w:rPr>
                  </w:pPr>
                  <w:r w:rsidRPr="006E5C6A">
                    <w:rPr>
                      <w:rFonts w:cs="Arial"/>
                      <w:b/>
                      <w:bCs/>
                      <w:color w:val="000000"/>
                    </w:rPr>
                    <w:t>18.1</w:t>
                  </w:r>
                </w:p>
              </w:tc>
              <w:tc>
                <w:tcPr>
                  <w:tcW w:w="1333" w:type="dxa"/>
                  <w:tcBorders>
                    <w:top w:val="nil"/>
                    <w:left w:val="nil"/>
                    <w:bottom w:val="single" w:sz="8" w:space="0" w:color="auto"/>
                    <w:right w:val="single" w:sz="4" w:space="0" w:color="auto"/>
                  </w:tcBorders>
                  <w:shd w:val="clear" w:color="auto" w:fill="D9D9D9" w:themeFill="background1" w:themeFillShade="D9"/>
                  <w:noWrap/>
                  <w:vAlign w:val="center"/>
                  <w:hideMark/>
                </w:tcPr>
                <w:p w14:paraId="409F7AC0" w14:textId="77777777" w:rsidR="00524F61" w:rsidRPr="006E5C6A" w:rsidRDefault="00524F61" w:rsidP="00FD0E0E">
                  <w:pPr>
                    <w:suppressAutoHyphens w:val="0"/>
                    <w:autoSpaceDN/>
                    <w:spacing w:after="0" w:line="240" w:lineRule="auto"/>
                    <w:jc w:val="center"/>
                    <w:rPr>
                      <w:rFonts w:cs="Arial"/>
                      <w:b/>
                      <w:bCs/>
                      <w:color w:val="000000"/>
                    </w:rPr>
                  </w:pPr>
                  <w:r w:rsidRPr="006E5C6A">
                    <w:rPr>
                      <w:rFonts w:cs="Arial"/>
                      <w:b/>
                      <w:bCs/>
                      <w:color w:val="000000"/>
                    </w:rPr>
                    <w:t>39%</w:t>
                  </w:r>
                </w:p>
              </w:tc>
              <w:tc>
                <w:tcPr>
                  <w:tcW w:w="767" w:type="dxa"/>
                  <w:tcBorders>
                    <w:top w:val="nil"/>
                    <w:left w:val="nil"/>
                    <w:bottom w:val="single" w:sz="8" w:space="0" w:color="auto"/>
                    <w:right w:val="single" w:sz="8" w:space="0" w:color="auto"/>
                  </w:tcBorders>
                  <w:shd w:val="clear" w:color="auto" w:fill="D9D9D9" w:themeFill="background1" w:themeFillShade="D9"/>
                  <w:noWrap/>
                  <w:vAlign w:val="center"/>
                  <w:hideMark/>
                </w:tcPr>
                <w:p w14:paraId="4134E7D9" w14:textId="77777777" w:rsidR="00524F61" w:rsidRPr="006E5C6A" w:rsidRDefault="00524F61" w:rsidP="00FD0E0E">
                  <w:pPr>
                    <w:suppressAutoHyphens w:val="0"/>
                    <w:autoSpaceDN/>
                    <w:spacing w:after="0" w:line="240" w:lineRule="auto"/>
                    <w:jc w:val="center"/>
                    <w:rPr>
                      <w:rFonts w:cs="Arial"/>
                      <w:b/>
                      <w:bCs/>
                      <w:color w:val="000000"/>
                    </w:rPr>
                  </w:pPr>
                  <w:r w:rsidRPr="006E5C6A">
                    <w:rPr>
                      <w:rFonts w:cs="Arial"/>
                      <w:b/>
                      <w:bCs/>
                      <w:color w:val="000000"/>
                    </w:rPr>
                    <w:t>24%</w:t>
                  </w:r>
                </w:p>
              </w:tc>
            </w:tr>
            <w:tr w:rsidR="004B6116" w:rsidRPr="006E5C6A" w14:paraId="7A76452C" w14:textId="77777777" w:rsidTr="00F00F5F">
              <w:trPr>
                <w:trHeight w:val="175"/>
              </w:trPr>
              <w:tc>
                <w:tcPr>
                  <w:tcW w:w="1802" w:type="dxa"/>
                  <w:vMerge w:val="restart"/>
                  <w:tcBorders>
                    <w:top w:val="nil"/>
                    <w:left w:val="single" w:sz="8" w:space="0" w:color="auto"/>
                    <w:bottom w:val="single" w:sz="8" w:space="0" w:color="000000"/>
                    <w:right w:val="single" w:sz="4" w:space="0" w:color="auto"/>
                  </w:tcBorders>
                  <w:shd w:val="clear" w:color="auto" w:fill="auto"/>
                  <w:vAlign w:val="center"/>
                  <w:hideMark/>
                </w:tcPr>
                <w:p w14:paraId="51A9F1A5"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 xml:space="preserve">Stockport Local authority (2024) </w:t>
                  </w:r>
                </w:p>
              </w:tc>
              <w:tc>
                <w:tcPr>
                  <w:tcW w:w="3280" w:type="dxa"/>
                  <w:tcBorders>
                    <w:top w:val="nil"/>
                    <w:left w:val="nil"/>
                    <w:bottom w:val="single" w:sz="4" w:space="0" w:color="auto"/>
                    <w:right w:val="single" w:sz="4" w:space="0" w:color="auto"/>
                  </w:tcBorders>
                  <w:shd w:val="clear" w:color="auto" w:fill="auto"/>
                  <w:noWrap/>
                  <w:vAlign w:val="center"/>
                  <w:hideMark/>
                </w:tcPr>
                <w:p w14:paraId="7FA83130"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Disadvantaged (DFE)</w:t>
                  </w:r>
                </w:p>
              </w:tc>
              <w:tc>
                <w:tcPr>
                  <w:tcW w:w="1307" w:type="dxa"/>
                  <w:tcBorders>
                    <w:top w:val="nil"/>
                    <w:left w:val="nil"/>
                    <w:bottom w:val="single" w:sz="4" w:space="0" w:color="auto"/>
                    <w:right w:val="single" w:sz="4" w:space="0" w:color="auto"/>
                  </w:tcBorders>
                  <w:shd w:val="clear" w:color="auto" w:fill="auto"/>
                  <w:noWrap/>
                  <w:vAlign w:val="center"/>
                  <w:hideMark/>
                </w:tcPr>
                <w:p w14:paraId="7273EE01"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744</w:t>
                  </w:r>
                </w:p>
              </w:tc>
              <w:tc>
                <w:tcPr>
                  <w:tcW w:w="912" w:type="dxa"/>
                  <w:tcBorders>
                    <w:top w:val="nil"/>
                    <w:left w:val="nil"/>
                    <w:bottom w:val="single" w:sz="4" w:space="0" w:color="auto"/>
                    <w:right w:val="single" w:sz="4" w:space="0" w:color="auto"/>
                  </w:tcBorders>
                  <w:shd w:val="clear" w:color="auto" w:fill="auto"/>
                  <w:noWrap/>
                  <w:vAlign w:val="center"/>
                  <w:hideMark/>
                </w:tcPr>
                <w:p w14:paraId="647E8809"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-0.45</w:t>
                  </w:r>
                </w:p>
              </w:tc>
              <w:tc>
                <w:tcPr>
                  <w:tcW w:w="950" w:type="dxa"/>
                  <w:tcBorders>
                    <w:top w:val="nil"/>
                    <w:left w:val="nil"/>
                    <w:bottom w:val="single" w:sz="4" w:space="0" w:color="auto"/>
                    <w:right w:val="single" w:sz="4" w:space="0" w:color="auto"/>
                  </w:tcBorders>
                  <w:shd w:val="clear" w:color="auto" w:fill="auto"/>
                  <w:noWrap/>
                  <w:vAlign w:val="center"/>
                  <w:hideMark/>
                </w:tcPr>
                <w:p w14:paraId="65359BDB"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36.2</w:t>
                  </w:r>
                </w:p>
              </w:tc>
              <w:tc>
                <w:tcPr>
                  <w:tcW w:w="1333" w:type="dxa"/>
                  <w:tcBorders>
                    <w:top w:val="nil"/>
                    <w:left w:val="nil"/>
                    <w:bottom w:val="single" w:sz="4" w:space="0" w:color="auto"/>
                    <w:right w:val="single" w:sz="4" w:space="0" w:color="auto"/>
                  </w:tcBorders>
                  <w:shd w:val="clear" w:color="auto" w:fill="auto"/>
                  <w:noWrap/>
                  <w:vAlign w:val="center"/>
                  <w:hideMark/>
                </w:tcPr>
                <w:p w14:paraId="54A9118D"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47%</w:t>
                  </w:r>
                </w:p>
              </w:tc>
              <w:tc>
                <w:tcPr>
                  <w:tcW w:w="767" w:type="dxa"/>
                  <w:tcBorders>
                    <w:top w:val="nil"/>
                    <w:left w:val="nil"/>
                    <w:bottom w:val="single" w:sz="4" w:space="0" w:color="auto"/>
                    <w:right w:val="single" w:sz="8" w:space="0" w:color="auto"/>
                  </w:tcBorders>
                  <w:shd w:val="clear" w:color="auto" w:fill="auto"/>
                  <w:noWrap/>
                  <w:vAlign w:val="center"/>
                  <w:hideMark/>
                </w:tcPr>
                <w:p w14:paraId="751324C3"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38%</w:t>
                  </w:r>
                </w:p>
              </w:tc>
            </w:tr>
            <w:tr w:rsidR="004B6116" w:rsidRPr="006E5C6A" w14:paraId="745F5991" w14:textId="77777777" w:rsidTr="00F00F5F">
              <w:trPr>
                <w:trHeight w:val="175"/>
              </w:trPr>
              <w:tc>
                <w:tcPr>
                  <w:tcW w:w="1802" w:type="dxa"/>
                  <w:vMerge/>
                  <w:tcBorders>
                    <w:top w:val="nil"/>
                    <w:left w:val="single" w:sz="8" w:space="0" w:color="auto"/>
                    <w:bottom w:val="single" w:sz="8" w:space="0" w:color="000000"/>
                    <w:right w:val="single" w:sz="4" w:space="0" w:color="auto"/>
                  </w:tcBorders>
                  <w:vAlign w:val="center"/>
                  <w:hideMark/>
                </w:tcPr>
                <w:p w14:paraId="26489E66" w14:textId="77777777" w:rsidR="006E5C6A" w:rsidRPr="006E5C6A" w:rsidRDefault="006E5C6A" w:rsidP="00FD0E0E">
                  <w:pPr>
                    <w:suppressAutoHyphens w:val="0"/>
                    <w:autoSpaceDN/>
                    <w:spacing w:after="0" w:line="240" w:lineRule="auto"/>
                    <w:rPr>
                      <w:rFonts w:cs="Arial"/>
                      <w:color w:val="000000"/>
                    </w:rPr>
                  </w:pPr>
                </w:p>
              </w:tc>
              <w:tc>
                <w:tcPr>
                  <w:tcW w:w="3280" w:type="dxa"/>
                  <w:tcBorders>
                    <w:top w:val="nil"/>
                    <w:left w:val="nil"/>
                    <w:bottom w:val="single" w:sz="4" w:space="0" w:color="auto"/>
                    <w:right w:val="single" w:sz="4" w:space="0" w:color="auto"/>
                  </w:tcBorders>
                  <w:shd w:val="clear" w:color="auto" w:fill="auto"/>
                  <w:noWrap/>
                  <w:vAlign w:val="center"/>
                  <w:hideMark/>
                </w:tcPr>
                <w:p w14:paraId="4AF17ACF"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Non disadvantaged (DFE)</w:t>
                  </w:r>
                </w:p>
              </w:tc>
              <w:tc>
                <w:tcPr>
                  <w:tcW w:w="1307" w:type="dxa"/>
                  <w:tcBorders>
                    <w:top w:val="nil"/>
                    <w:left w:val="nil"/>
                    <w:bottom w:val="single" w:sz="4" w:space="0" w:color="auto"/>
                    <w:right w:val="single" w:sz="4" w:space="0" w:color="auto"/>
                  </w:tcBorders>
                  <w:shd w:val="clear" w:color="auto" w:fill="auto"/>
                  <w:noWrap/>
                  <w:vAlign w:val="center"/>
                  <w:hideMark/>
                </w:tcPr>
                <w:p w14:paraId="2D01232E"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2420</w:t>
                  </w:r>
                </w:p>
              </w:tc>
              <w:tc>
                <w:tcPr>
                  <w:tcW w:w="912" w:type="dxa"/>
                  <w:tcBorders>
                    <w:top w:val="nil"/>
                    <w:left w:val="nil"/>
                    <w:bottom w:val="single" w:sz="4" w:space="0" w:color="auto"/>
                    <w:right w:val="single" w:sz="4" w:space="0" w:color="auto"/>
                  </w:tcBorders>
                  <w:shd w:val="clear" w:color="auto" w:fill="auto"/>
                  <w:noWrap/>
                  <w:vAlign w:val="center"/>
                  <w:hideMark/>
                </w:tcPr>
                <w:p w14:paraId="1FAF563B"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0.26</w:t>
                  </w:r>
                </w:p>
              </w:tc>
              <w:tc>
                <w:tcPr>
                  <w:tcW w:w="950" w:type="dxa"/>
                  <w:tcBorders>
                    <w:top w:val="nil"/>
                    <w:left w:val="nil"/>
                    <w:bottom w:val="single" w:sz="4" w:space="0" w:color="auto"/>
                    <w:right w:val="single" w:sz="4" w:space="0" w:color="auto"/>
                  </w:tcBorders>
                  <w:shd w:val="clear" w:color="auto" w:fill="auto"/>
                  <w:noWrap/>
                  <w:vAlign w:val="center"/>
                  <w:hideMark/>
                </w:tcPr>
                <w:p w14:paraId="248BE9F4"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51.4</w:t>
                  </w:r>
                </w:p>
              </w:tc>
              <w:tc>
                <w:tcPr>
                  <w:tcW w:w="1333" w:type="dxa"/>
                  <w:tcBorders>
                    <w:top w:val="nil"/>
                    <w:left w:val="nil"/>
                    <w:bottom w:val="single" w:sz="4" w:space="0" w:color="auto"/>
                    <w:right w:val="single" w:sz="4" w:space="0" w:color="auto"/>
                  </w:tcBorders>
                  <w:shd w:val="clear" w:color="auto" w:fill="auto"/>
                  <w:noWrap/>
                  <w:vAlign w:val="center"/>
                  <w:hideMark/>
                </w:tcPr>
                <w:p w14:paraId="269B0B49"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75%</w:t>
                  </w:r>
                </w:p>
              </w:tc>
              <w:tc>
                <w:tcPr>
                  <w:tcW w:w="767" w:type="dxa"/>
                  <w:tcBorders>
                    <w:top w:val="nil"/>
                    <w:left w:val="nil"/>
                    <w:bottom w:val="single" w:sz="4" w:space="0" w:color="auto"/>
                    <w:right w:val="single" w:sz="8" w:space="0" w:color="auto"/>
                  </w:tcBorders>
                  <w:shd w:val="clear" w:color="auto" w:fill="auto"/>
                  <w:noWrap/>
                  <w:vAlign w:val="center"/>
                  <w:hideMark/>
                </w:tcPr>
                <w:p w14:paraId="250CBA9A"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56%</w:t>
                  </w:r>
                </w:p>
              </w:tc>
            </w:tr>
            <w:tr w:rsidR="00524F61" w:rsidRPr="006E5C6A" w14:paraId="6CBAED17" w14:textId="77777777" w:rsidTr="00F00F5F">
              <w:trPr>
                <w:trHeight w:val="374"/>
              </w:trPr>
              <w:tc>
                <w:tcPr>
                  <w:tcW w:w="1802" w:type="dxa"/>
                  <w:vMerge/>
                  <w:tcBorders>
                    <w:top w:val="nil"/>
                    <w:left w:val="single" w:sz="8" w:space="0" w:color="auto"/>
                    <w:bottom w:val="single" w:sz="8" w:space="0" w:color="000000"/>
                    <w:right w:val="single" w:sz="4" w:space="0" w:color="auto"/>
                  </w:tcBorders>
                  <w:vAlign w:val="center"/>
                  <w:hideMark/>
                </w:tcPr>
                <w:p w14:paraId="08FC15A7" w14:textId="77777777" w:rsidR="00524F61" w:rsidRPr="006E5C6A" w:rsidRDefault="00524F61" w:rsidP="00FD0E0E">
                  <w:pPr>
                    <w:suppressAutoHyphens w:val="0"/>
                    <w:autoSpaceDN/>
                    <w:spacing w:after="0" w:line="240" w:lineRule="auto"/>
                    <w:rPr>
                      <w:rFonts w:cs="Arial"/>
                      <w:color w:val="000000"/>
                    </w:rPr>
                  </w:pPr>
                </w:p>
              </w:tc>
              <w:tc>
                <w:tcPr>
                  <w:tcW w:w="4588" w:type="dxa"/>
                  <w:gridSpan w:val="2"/>
                  <w:tcBorders>
                    <w:top w:val="nil"/>
                    <w:left w:val="nil"/>
                    <w:bottom w:val="single" w:sz="8" w:space="0" w:color="auto"/>
                    <w:right w:val="single" w:sz="4" w:space="0" w:color="auto"/>
                  </w:tcBorders>
                  <w:shd w:val="clear" w:color="auto" w:fill="D9D9D9" w:themeFill="background1" w:themeFillShade="D9"/>
                  <w:noWrap/>
                  <w:hideMark/>
                </w:tcPr>
                <w:p w14:paraId="6482FB1D" w14:textId="15D4FFA9" w:rsidR="00524F61" w:rsidRPr="006E5C6A" w:rsidRDefault="00524F61" w:rsidP="00FD0E0E">
                  <w:pPr>
                    <w:suppressAutoHyphens w:val="0"/>
                    <w:autoSpaceDN/>
                    <w:spacing w:after="0" w:line="240" w:lineRule="auto"/>
                    <w:jc w:val="right"/>
                    <w:rPr>
                      <w:rFonts w:cs="Arial"/>
                      <w:b/>
                      <w:bCs/>
                      <w:color w:val="000000"/>
                    </w:rPr>
                  </w:pPr>
                  <w:r w:rsidRPr="006E5C6A">
                    <w:rPr>
                      <w:rFonts w:cs="Arial"/>
                      <w:b/>
                      <w:bCs/>
                      <w:color w:val="000000"/>
                    </w:rPr>
                    <w:t>GAP</w:t>
                  </w:r>
                </w:p>
              </w:tc>
              <w:tc>
                <w:tcPr>
                  <w:tcW w:w="912" w:type="dxa"/>
                  <w:tcBorders>
                    <w:top w:val="nil"/>
                    <w:left w:val="nil"/>
                    <w:bottom w:val="single" w:sz="8" w:space="0" w:color="auto"/>
                    <w:right w:val="single" w:sz="4" w:space="0" w:color="auto"/>
                  </w:tcBorders>
                  <w:shd w:val="clear" w:color="auto" w:fill="D9D9D9" w:themeFill="background1" w:themeFillShade="D9"/>
                  <w:noWrap/>
                  <w:vAlign w:val="center"/>
                  <w:hideMark/>
                </w:tcPr>
                <w:p w14:paraId="0FE8729C" w14:textId="77777777" w:rsidR="00524F61" w:rsidRPr="006E5C6A" w:rsidRDefault="00524F61" w:rsidP="00FD0E0E">
                  <w:pPr>
                    <w:suppressAutoHyphens w:val="0"/>
                    <w:autoSpaceDN/>
                    <w:spacing w:after="0" w:line="240" w:lineRule="auto"/>
                    <w:jc w:val="center"/>
                    <w:rPr>
                      <w:rFonts w:cs="Arial"/>
                      <w:b/>
                      <w:bCs/>
                      <w:color w:val="000000"/>
                    </w:rPr>
                  </w:pPr>
                  <w:r w:rsidRPr="006E5C6A">
                    <w:rPr>
                      <w:rFonts w:cs="Arial"/>
                      <w:b/>
                      <w:bCs/>
                      <w:color w:val="000000"/>
                    </w:rPr>
                    <w:t>0.71</w:t>
                  </w:r>
                </w:p>
              </w:tc>
              <w:tc>
                <w:tcPr>
                  <w:tcW w:w="950" w:type="dxa"/>
                  <w:tcBorders>
                    <w:top w:val="nil"/>
                    <w:left w:val="nil"/>
                    <w:bottom w:val="single" w:sz="8" w:space="0" w:color="auto"/>
                    <w:right w:val="single" w:sz="4" w:space="0" w:color="auto"/>
                  </w:tcBorders>
                  <w:shd w:val="clear" w:color="auto" w:fill="D9D9D9" w:themeFill="background1" w:themeFillShade="D9"/>
                  <w:noWrap/>
                  <w:vAlign w:val="center"/>
                  <w:hideMark/>
                </w:tcPr>
                <w:p w14:paraId="638193CD" w14:textId="77777777" w:rsidR="00524F61" w:rsidRPr="006E5C6A" w:rsidRDefault="00524F61" w:rsidP="00FD0E0E">
                  <w:pPr>
                    <w:suppressAutoHyphens w:val="0"/>
                    <w:autoSpaceDN/>
                    <w:spacing w:after="0" w:line="240" w:lineRule="auto"/>
                    <w:jc w:val="center"/>
                    <w:rPr>
                      <w:rFonts w:cs="Arial"/>
                      <w:b/>
                      <w:bCs/>
                      <w:color w:val="000000"/>
                    </w:rPr>
                  </w:pPr>
                  <w:r w:rsidRPr="006E5C6A">
                    <w:rPr>
                      <w:rFonts w:cs="Arial"/>
                      <w:b/>
                      <w:bCs/>
                      <w:color w:val="000000"/>
                    </w:rPr>
                    <w:t>15.2</w:t>
                  </w:r>
                </w:p>
              </w:tc>
              <w:tc>
                <w:tcPr>
                  <w:tcW w:w="1333" w:type="dxa"/>
                  <w:tcBorders>
                    <w:top w:val="nil"/>
                    <w:left w:val="nil"/>
                    <w:bottom w:val="single" w:sz="8" w:space="0" w:color="auto"/>
                    <w:right w:val="single" w:sz="4" w:space="0" w:color="auto"/>
                  </w:tcBorders>
                  <w:shd w:val="clear" w:color="auto" w:fill="D9D9D9" w:themeFill="background1" w:themeFillShade="D9"/>
                  <w:noWrap/>
                  <w:vAlign w:val="center"/>
                  <w:hideMark/>
                </w:tcPr>
                <w:p w14:paraId="7D100419" w14:textId="77777777" w:rsidR="00524F61" w:rsidRPr="006E5C6A" w:rsidRDefault="00524F61" w:rsidP="00FD0E0E">
                  <w:pPr>
                    <w:suppressAutoHyphens w:val="0"/>
                    <w:autoSpaceDN/>
                    <w:spacing w:after="0" w:line="240" w:lineRule="auto"/>
                    <w:jc w:val="center"/>
                    <w:rPr>
                      <w:rFonts w:cs="Arial"/>
                      <w:b/>
                      <w:bCs/>
                      <w:color w:val="000000"/>
                    </w:rPr>
                  </w:pPr>
                  <w:r w:rsidRPr="006E5C6A">
                    <w:rPr>
                      <w:rFonts w:cs="Arial"/>
                      <w:b/>
                      <w:bCs/>
                      <w:color w:val="000000"/>
                    </w:rPr>
                    <w:t>28%</w:t>
                  </w:r>
                </w:p>
              </w:tc>
              <w:tc>
                <w:tcPr>
                  <w:tcW w:w="767" w:type="dxa"/>
                  <w:tcBorders>
                    <w:top w:val="nil"/>
                    <w:left w:val="nil"/>
                    <w:bottom w:val="single" w:sz="8" w:space="0" w:color="auto"/>
                    <w:right w:val="single" w:sz="8" w:space="0" w:color="auto"/>
                  </w:tcBorders>
                  <w:shd w:val="clear" w:color="auto" w:fill="D9D9D9" w:themeFill="background1" w:themeFillShade="D9"/>
                  <w:noWrap/>
                  <w:vAlign w:val="center"/>
                  <w:hideMark/>
                </w:tcPr>
                <w:p w14:paraId="6A7A311C" w14:textId="77777777" w:rsidR="00524F61" w:rsidRPr="006E5C6A" w:rsidRDefault="00524F61" w:rsidP="00FD0E0E">
                  <w:pPr>
                    <w:suppressAutoHyphens w:val="0"/>
                    <w:autoSpaceDN/>
                    <w:spacing w:after="0" w:line="240" w:lineRule="auto"/>
                    <w:jc w:val="center"/>
                    <w:rPr>
                      <w:rFonts w:cs="Arial"/>
                      <w:b/>
                      <w:bCs/>
                      <w:color w:val="000000"/>
                    </w:rPr>
                  </w:pPr>
                  <w:r w:rsidRPr="006E5C6A">
                    <w:rPr>
                      <w:rFonts w:cs="Arial"/>
                      <w:b/>
                      <w:bCs/>
                      <w:color w:val="000000"/>
                    </w:rPr>
                    <w:t>18%</w:t>
                  </w:r>
                </w:p>
              </w:tc>
            </w:tr>
            <w:tr w:rsidR="004B6116" w:rsidRPr="006E5C6A" w14:paraId="3D1CD970" w14:textId="77777777" w:rsidTr="00F00F5F">
              <w:trPr>
                <w:trHeight w:val="175"/>
              </w:trPr>
              <w:tc>
                <w:tcPr>
                  <w:tcW w:w="1802" w:type="dxa"/>
                  <w:vMerge w:val="restart"/>
                  <w:tcBorders>
                    <w:top w:val="nil"/>
                    <w:left w:val="single" w:sz="8" w:space="0" w:color="auto"/>
                    <w:bottom w:val="single" w:sz="8" w:space="0" w:color="000000"/>
                    <w:right w:val="single" w:sz="4" w:space="0" w:color="auto"/>
                  </w:tcBorders>
                  <w:shd w:val="clear" w:color="auto" w:fill="auto"/>
                  <w:noWrap/>
                  <w:vAlign w:val="center"/>
                  <w:hideMark/>
                </w:tcPr>
                <w:p w14:paraId="5A26771A"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 xml:space="preserve">National (2024) </w:t>
                  </w:r>
                </w:p>
              </w:tc>
              <w:tc>
                <w:tcPr>
                  <w:tcW w:w="3280" w:type="dxa"/>
                  <w:tcBorders>
                    <w:top w:val="nil"/>
                    <w:left w:val="nil"/>
                    <w:bottom w:val="single" w:sz="4" w:space="0" w:color="auto"/>
                    <w:right w:val="single" w:sz="4" w:space="0" w:color="auto"/>
                  </w:tcBorders>
                  <w:shd w:val="clear" w:color="auto" w:fill="auto"/>
                  <w:noWrap/>
                  <w:vAlign w:val="center"/>
                  <w:hideMark/>
                </w:tcPr>
                <w:p w14:paraId="10B40215"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Disadvantaged (DFE)</w:t>
                  </w:r>
                </w:p>
              </w:tc>
              <w:tc>
                <w:tcPr>
                  <w:tcW w:w="1307" w:type="dxa"/>
                  <w:tcBorders>
                    <w:top w:val="nil"/>
                    <w:left w:val="nil"/>
                    <w:bottom w:val="single" w:sz="4" w:space="0" w:color="auto"/>
                    <w:right w:val="single" w:sz="4" w:space="0" w:color="auto"/>
                  </w:tcBorders>
                  <w:shd w:val="clear" w:color="auto" w:fill="auto"/>
                  <w:noWrap/>
                  <w:vAlign w:val="center"/>
                  <w:hideMark/>
                </w:tcPr>
                <w:p w14:paraId="64C086BD"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166509</w:t>
                  </w:r>
                </w:p>
              </w:tc>
              <w:tc>
                <w:tcPr>
                  <w:tcW w:w="912" w:type="dxa"/>
                  <w:tcBorders>
                    <w:top w:val="nil"/>
                    <w:left w:val="nil"/>
                    <w:bottom w:val="single" w:sz="4" w:space="0" w:color="auto"/>
                    <w:right w:val="single" w:sz="4" w:space="0" w:color="auto"/>
                  </w:tcBorders>
                  <w:shd w:val="clear" w:color="auto" w:fill="auto"/>
                  <w:noWrap/>
                  <w:vAlign w:val="center"/>
                  <w:hideMark/>
                </w:tcPr>
                <w:p w14:paraId="48FDF9D2"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-0.57</w:t>
                  </w:r>
                </w:p>
              </w:tc>
              <w:tc>
                <w:tcPr>
                  <w:tcW w:w="950" w:type="dxa"/>
                  <w:tcBorders>
                    <w:top w:val="nil"/>
                    <w:left w:val="nil"/>
                    <w:bottom w:val="single" w:sz="4" w:space="0" w:color="auto"/>
                    <w:right w:val="single" w:sz="4" w:space="0" w:color="auto"/>
                  </w:tcBorders>
                  <w:shd w:val="clear" w:color="auto" w:fill="auto"/>
                  <w:noWrap/>
                  <w:vAlign w:val="center"/>
                  <w:hideMark/>
                </w:tcPr>
                <w:p w14:paraId="5265BC1D"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34.5</w:t>
                  </w:r>
                </w:p>
              </w:tc>
              <w:tc>
                <w:tcPr>
                  <w:tcW w:w="1333" w:type="dxa"/>
                  <w:tcBorders>
                    <w:top w:val="nil"/>
                    <w:left w:val="nil"/>
                    <w:bottom w:val="single" w:sz="4" w:space="0" w:color="auto"/>
                    <w:right w:val="single" w:sz="4" w:space="0" w:color="auto"/>
                  </w:tcBorders>
                  <w:shd w:val="clear" w:color="auto" w:fill="auto"/>
                  <w:noWrap/>
                  <w:vAlign w:val="center"/>
                  <w:hideMark/>
                </w:tcPr>
                <w:p w14:paraId="23EE81AC"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26%</w:t>
                  </w:r>
                </w:p>
              </w:tc>
              <w:tc>
                <w:tcPr>
                  <w:tcW w:w="767" w:type="dxa"/>
                  <w:tcBorders>
                    <w:top w:val="nil"/>
                    <w:left w:val="nil"/>
                    <w:bottom w:val="single" w:sz="4" w:space="0" w:color="auto"/>
                    <w:right w:val="single" w:sz="8" w:space="0" w:color="auto"/>
                  </w:tcBorders>
                  <w:shd w:val="clear" w:color="auto" w:fill="auto"/>
                  <w:noWrap/>
                  <w:vAlign w:val="center"/>
                  <w:hideMark/>
                </w:tcPr>
                <w:p w14:paraId="0FF174DC"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29%</w:t>
                  </w:r>
                </w:p>
              </w:tc>
            </w:tr>
            <w:tr w:rsidR="004B6116" w:rsidRPr="006E5C6A" w14:paraId="6489DCAF" w14:textId="77777777" w:rsidTr="00F00F5F">
              <w:trPr>
                <w:trHeight w:val="175"/>
              </w:trPr>
              <w:tc>
                <w:tcPr>
                  <w:tcW w:w="1802" w:type="dxa"/>
                  <w:vMerge/>
                  <w:tcBorders>
                    <w:top w:val="nil"/>
                    <w:left w:val="single" w:sz="8" w:space="0" w:color="auto"/>
                    <w:bottom w:val="single" w:sz="8" w:space="0" w:color="000000"/>
                    <w:right w:val="single" w:sz="4" w:space="0" w:color="auto"/>
                  </w:tcBorders>
                  <w:vAlign w:val="center"/>
                  <w:hideMark/>
                </w:tcPr>
                <w:p w14:paraId="16CE7C66" w14:textId="77777777" w:rsidR="006E5C6A" w:rsidRPr="006E5C6A" w:rsidRDefault="006E5C6A" w:rsidP="00FD0E0E">
                  <w:pPr>
                    <w:suppressAutoHyphens w:val="0"/>
                    <w:autoSpaceDN/>
                    <w:spacing w:after="0" w:line="240" w:lineRule="auto"/>
                    <w:rPr>
                      <w:rFonts w:cs="Arial"/>
                      <w:color w:val="000000"/>
                    </w:rPr>
                  </w:pPr>
                </w:p>
              </w:tc>
              <w:tc>
                <w:tcPr>
                  <w:tcW w:w="3280" w:type="dxa"/>
                  <w:tcBorders>
                    <w:top w:val="nil"/>
                    <w:left w:val="nil"/>
                    <w:bottom w:val="single" w:sz="4" w:space="0" w:color="auto"/>
                    <w:right w:val="single" w:sz="4" w:space="0" w:color="auto"/>
                  </w:tcBorders>
                  <w:shd w:val="clear" w:color="auto" w:fill="auto"/>
                  <w:noWrap/>
                  <w:vAlign w:val="center"/>
                  <w:hideMark/>
                </w:tcPr>
                <w:p w14:paraId="0A871F50"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Non disadvantaged (DFE)</w:t>
                  </w:r>
                </w:p>
              </w:tc>
              <w:tc>
                <w:tcPr>
                  <w:tcW w:w="1307" w:type="dxa"/>
                  <w:tcBorders>
                    <w:top w:val="nil"/>
                    <w:left w:val="nil"/>
                    <w:bottom w:val="single" w:sz="4" w:space="0" w:color="auto"/>
                    <w:right w:val="single" w:sz="4" w:space="0" w:color="auto"/>
                  </w:tcBorders>
                  <w:shd w:val="clear" w:color="auto" w:fill="auto"/>
                  <w:noWrap/>
                  <w:vAlign w:val="center"/>
                  <w:hideMark/>
                </w:tcPr>
                <w:p w14:paraId="7CC8F3C2"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462,766</w:t>
                  </w:r>
                </w:p>
              </w:tc>
              <w:tc>
                <w:tcPr>
                  <w:tcW w:w="912" w:type="dxa"/>
                  <w:tcBorders>
                    <w:top w:val="nil"/>
                    <w:left w:val="nil"/>
                    <w:bottom w:val="single" w:sz="4" w:space="0" w:color="auto"/>
                    <w:right w:val="single" w:sz="4" w:space="0" w:color="auto"/>
                  </w:tcBorders>
                  <w:shd w:val="clear" w:color="auto" w:fill="auto"/>
                  <w:noWrap/>
                  <w:vAlign w:val="center"/>
                  <w:hideMark/>
                </w:tcPr>
                <w:p w14:paraId="443C666B"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0.16</w:t>
                  </w:r>
                </w:p>
              </w:tc>
              <w:tc>
                <w:tcPr>
                  <w:tcW w:w="950" w:type="dxa"/>
                  <w:tcBorders>
                    <w:top w:val="nil"/>
                    <w:left w:val="nil"/>
                    <w:bottom w:val="single" w:sz="4" w:space="0" w:color="auto"/>
                    <w:right w:val="single" w:sz="4" w:space="0" w:color="auto"/>
                  </w:tcBorders>
                  <w:shd w:val="clear" w:color="auto" w:fill="auto"/>
                  <w:noWrap/>
                  <w:vAlign w:val="center"/>
                  <w:hideMark/>
                </w:tcPr>
                <w:p w14:paraId="5C31E3F9"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50</w:t>
                  </w:r>
                </w:p>
              </w:tc>
              <w:tc>
                <w:tcPr>
                  <w:tcW w:w="1333" w:type="dxa"/>
                  <w:tcBorders>
                    <w:top w:val="nil"/>
                    <w:left w:val="nil"/>
                    <w:bottom w:val="single" w:sz="4" w:space="0" w:color="auto"/>
                    <w:right w:val="single" w:sz="4" w:space="0" w:color="auto"/>
                  </w:tcBorders>
                  <w:shd w:val="clear" w:color="auto" w:fill="auto"/>
                  <w:noWrap/>
                  <w:vAlign w:val="center"/>
                  <w:hideMark/>
                </w:tcPr>
                <w:p w14:paraId="01039DC7"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53%</w:t>
                  </w:r>
                </w:p>
              </w:tc>
              <w:tc>
                <w:tcPr>
                  <w:tcW w:w="767" w:type="dxa"/>
                  <w:tcBorders>
                    <w:top w:val="nil"/>
                    <w:left w:val="nil"/>
                    <w:bottom w:val="single" w:sz="4" w:space="0" w:color="auto"/>
                    <w:right w:val="single" w:sz="8" w:space="0" w:color="auto"/>
                  </w:tcBorders>
                  <w:shd w:val="clear" w:color="auto" w:fill="auto"/>
                  <w:noWrap/>
                  <w:vAlign w:val="center"/>
                  <w:hideMark/>
                </w:tcPr>
                <w:p w14:paraId="02C8985D" w14:textId="77777777" w:rsidR="006E5C6A" w:rsidRPr="006E5C6A" w:rsidRDefault="006E5C6A" w:rsidP="00FD0E0E">
                  <w:pPr>
                    <w:suppressAutoHyphens w:val="0"/>
                    <w:autoSpaceDN/>
                    <w:spacing w:after="0" w:line="240" w:lineRule="auto"/>
                    <w:jc w:val="center"/>
                    <w:rPr>
                      <w:rFonts w:cs="Arial"/>
                      <w:color w:val="000000"/>
                    </w:rPr>
                  </w:pPr>
                  <w:r w:rsidRPr="006E5C6A">
                    <w:rPr>
                      <w:rFonts w:cs="Arial"/>
                      <w:color w:val="000000"/>
                    </w:rPr>
                    <w:t>45%</w:t>
                  </w:r>
                </w:p>
              </w:tc>
            </w:tr>
            <w:tr w:rsidR="00524F61" w:rsidRPr="006E5C6A" w14:paraId="057C6014" w14:textId="77777777" w:rsidTr="00F00F5F">
              <w:trPr>
                <w:trHeight w:val="374"/>
              </w:trPr>
              <w:tc>
                <w:tcPr>
                  <w:tcW w:w="1802" w:type="dxa"/>
                  <w:vMerge/>
                  <w:tcBorders>
                    <w:top w:val="nil"/>
                    <w:left w:val="single" w:sz="8" w:space="0" w:color="auto"/>
                    <w:bottom w:val="single" w:sz="8" w:space="0" w:color="000000"/>
                    <w:right w:val="single" w:sz="4" w:space="0" w:color="auto"/>
                  </w:tcBorders>
                  <w:vAlign w:val="center"/>
                  <w:hideMark/>
                </w:tcPr>
                <w:p w14:paraId="17E4140E" w14:textId="77777777" w:rsidR="00524F61" w:rsidRPr="006E5C6A" w:rsidRDefault="00524F61" w:rsidP="00FD0E0E">
                  <w:pPr>
                    <w:suppressAutoHyphens w:val="0"/>
                    <w:autoSpaceDN/>
                    <w:spacing w:after="0" w:line="240" w:lineRule="auto"/>
                    <w:rPr>
                      <w:rFonts w:cs="Arial"/>
                      <w:color w:val="000000"/>
                    </w:rPr>
                  </w:pPr>
                </w:p>
              </w:tc>
              <w:tc>
                <w:tcPr>
                  <w:tcW w:w="4588" w:type="dxa"/>
                  <w:gridSpan w:val="2"/>
                  <w:tcBorders>
                    <w:top w:val="nil"/>
                    <w:left w:val="nil"/>
                    <w:bottom w:val="single" w:sz="8" w:space="0" w:color="auto"/>
                    <w:right w:val="single" w:sz="4" w:space="0" w:color="auto"/>
                  </w:tcBorders>
                  <w:shd w:val="clear" w:color="auto" w:fill="D9D9D9" w:themeFill="background1" w:themeFillShade="D9"/>
                  <w:noWrap/>
                  <w:hideMark/>
                </w:tcPr>
                <w:p w14:paraId="36D5459E" w14:textId="2760AE38" w:rsidR="00524F61" w:rsidRPr="006E5C6A" w:rsidRDefault="00524F61" w:rsidP="00FD0E0E">
                  <w:pPr>
                    <w:suppressAutoHyphens w:val="0"/>
                    <w:autoSpaceDN/>
                    <w:spacing w:after="0" w:line="240" w:lineRule="auto"/>
                    <w:jc w:val="right"/>
                    <w:rPr>
                      <w:rFonts w:cs="Arial"/>
                      <w:b/>
                      <w:bCs/>
                      <w:color w:val="000000"/>
                    </w:rPr>
                  </w:pPr>
                  <w:r w:rsidRPr="006E5C6A">
                    <w:rPr>
                      <w:rFonts w:cs="Arial"/>
                      <w:b/>
                      <w:bCs/>
                      <w:color w:val="000000"/>
                    </w:rPr>
                    <w:t>GAP</w:t>
                  </w:r>
                </w:p>
              </w:tc>
              <w:tc>
                <w:tcPr>
                  <w:tcW w:w="912" w:type="dxa"/>
                  <w:tcBorders>
                    <w:top w:val="nil"/>
                    <w:left w:val="nil"/>
                    <w:bottom w:val="single" w:sz="8" w:space="0" w:color="auto"/>
                    <w:right w:val="single" w:sz="4" w:space="0" w:color="auto"/>
                  </w:tcBorders>
                  <w:shd w:val="clear" w:color="auto" w:fill="D9D9D9" w:themeFill="background1" w:themeFillShade="D9"/>
                  <w:noWrap/>
                  <w:vAlign w:val="center"/>
                  <w:hideMark/>
                </w:tcPr>
                <w:p w14:paraId="2EDC910C" w14:textId="77777777" w:rsidR="00524F61" w:rsidRPr="006E5C6A" w:rsidRDefault="00524F61" w:rsidP="00FD0E0E">
                  <w:pPr>
                    <w:suppressAutoHyphens w:val="0"/>
                    <w:autoSpaceDN/>
                    <w:spacing w:after="0" w:line="240" w:lineRule="auto"/>
                    <w:jc w:val="center"/>
                    <w:rPr>
                      <w:rFonts w:cs="Arial"/>
                      <w:b/>
                      <w:bCs/>
                      <w:color w:val="000000"/>
                    </w:rPr>
                  </w:pPr>
                  <w:r w:rsidRPr="006E5C6A">
                    <w:rPr>
                      <w:rFonts w:cs="Arial"/>
                      <w:b/>
                      <w:bCs/>
                      <w:color w:val="000000"/>
                    </w:rPr>
                    <w:t>0.73</w:t>
                  </w:r>
                </w:p>
              </w:tc>
              <w:tc>
                <w:tcPr>
                  <w:tcW w:w="950" w:type="dxa"/>
                  <w:tcBorders>
                    <w:top w:val="nil"/>
                    <w:left w:val="nil"/>
                    <w:bottom w:val="single" w:sz="8" w:space="0" w:color="auto"/>
                    <w:right w:val="single" w:sz="4" w:space="0" w:color="auto"/>
                  </w:tcBorders>
                  <w:shd w:val="clear" w:color="auto" w:fill="D9D9D9" w:themeFill="background1" w:themeFillShade="D9"/>
                  <w:noWrap/>
                  <w:vAlign w:val="center"/>
                  <w:hideMark/>
                </w:tcPr>
                <w:p w14:paraId="5EB53A3F" w14:textId="77777777" w:rsidR="00524F61" w:rsidRPr="006E5C6A" w:rsidRDefault="00524F61" w:rsidP="00FD0E0E">
                  <w:pPr>
                    <w:suppressAutoHyphens w:val="0"/>
                    <w:autoSpaceDN/>
                    <w:spacing w:after="0" w:line="240" w:lineRule="auto"/>
                    <w:jc w:val="center"/>
                    <w:rPr>
                      <w:rFonts w:cs="Arial"/>
                      <w:b/>
                      <w:bCs/>
                      <w:color w:val="000000"/>
                    </w:rPr>
                  </w:pPr>
                  <w:r w:rsidRPr="006E5C6A">
                    <w:rPr>
                      <w:rFonts w:cs="Arial"/>
                      <w:b/>
                      <w:bCs/>
                      <w:color w:val="000000"/>
                    </w:rPr>
                    <w:t>15.5</w:t>
                  </w:r>
                </w:p>
              </w:tc>
              <w:tc>
                <w:tcPr>
                  <w:tcW w:w="1333" w:type="dxa"/>
                  <w:tcBorders>
                    <w:top w:val="nil"/>
                    <w:left w:val="nil"/>
                    <w:bottom w:val="single" w:sz="8" w:space="0" w:color="auto"/>
                    <w:right w:val="single" w:sz="4" w:space="0" w:color="auto"/>
                  </w:tcBorders>
                  <w:shd w:val="clear" w:color="auto" w:fill="D9D9D9" w:themeFill="background1" w:themeFillShade="D9"/>
                  <w:noWrap/>
                  <w:vAlign w:val="center"/>
                  <w:hideMark/>
                </w:tcPr>
                <w:p w14:paraId="69886843" w14:textId="77777777" w:rsidR="00524F61" w:rsidRPr="006E5C6A" w:rsidRDefault="00524F61" w:rsidP="00FD0E0E">
                  <w:pPr>
                    <w:suppressAutoHyphens w:val="0"/>
                    <w:autoSpaceDN/>
                    <w:spacing w:after="0" w:line="240" w:lineRule="auto"/>
                    <w:jc w:val="center"/>
                    <w:rPr>
                      <w:rFonts w:cs="Arial"/>
                      <w:b/>
                      <w:bCs/>
                      <w:color w:val="000000"/>
                    </w:rPr>
                  </w:pPr>
                  <w:r w:rsidRPr="006E5C6A">
                    <w:rPr>
                      <w:rFonts w:cs="Arial"/>
                      <w:b/>
                      <w:bCs/>
                      <w:color w:val="000000"/>
                    </w:rPr>
                    <w:t>27%</w:t>
                  </w:r>
                </w:p>
              </w:tc>
              <w:tc>
                <w:tcPr>
                  <w:tcW w:w="767" w:type="dxa"/>
                  <w:tcBorders>
                    <w:top w:val="nil"/>
                    <w:left w:val="nil"/>
                    <w:bottom w:val="single" w:sz="8" w:space="0" w:color="auto"/>
                    <w:right w:val="single" w:sz="8" w:space="0" w:color="auto"/>
                  </w:tcBorders>
                  <w:shd w:val="clear" w:color="auto" w:fill="D9D9D9" w:themeFill="background1" w:themeFillShade="D9"/>
                  <w:noWrap/>
                  <w:vAlign w:val="center"/>
                  <w:hideMark/>
                </w:tcPr>
                <w:p w14:paraId="3114C954" w14:textId="77777777" w:rsidR="00524F61" w:rsidRPr="006E5C6A" w:rsidRDefault="00524F61" w:rsidP="00FD0E0E">
                  <w:pPr>
                    <w:suppressAutoHyphens w:val="0"/>
                    <w:autoSpaceDN/>
                    <w:spacing w:after="0" w:line="240" w:lineRule="auto"/>
                    <w:jc w:val="center"/>
                    <w:rPr>
                      <w:rFonts w:cs="Arial"/>
                      <w:b/>
                      <w:bCs/>
                      <w:color w:val="000000"/>
                    </w:rPr>
                  </w:pPr>
                  <w:r w:rsidRPr="006E5C6A">
                    <w:rPr>
                      <w:rFonts w:cs="Arial"/>
                      <w:b/>
                      <w:bCs/>
                      <w:color w:val="000000"/>
                    </w:rPr>
                    <w:t>16%</w:t>
                  </w:r>
                </w:p>
              </w:tc>
            </w:tr>
          </w:tbl>
          <w:p w14:paraId="3457DD59" w14:textId="77777777" w:rsidR="00DE6B68" w:rsidRDefault="00DE6B68" w:rsidP="00FD0E0E">
            <w:pPr>
              <w:pStyle w:val="NormalWeb"/>
              <w:spacing w:before="120" w:beforeAutospacing="0" w:after="0" w:afterAutospacing="0"/>
              <w:rPr>
                <w:rFonts w:ascii="Arial" w:hAnsi="Arial" w:cs="Arial"/>
                <w:b/>
                <w:bCs/>
                <w:color w:val="000000"/>
              </w:rPr>
            </w:pPr>
          </w:p>
          <w:p w14:paraId="1310D89E" w14:textId="48AD1DAA" w:rsidR="00DF24F0" w:rsidRDefault="008C67C4" w:rsidP="00FD0E0E">
            <w:pPr>
              <w:pStyle w:val="NormalWeb"/>
              <w:spacing w:before="120" w:beforeAutospacing="0" w:after="0" w:afterAutospacing="0"/>
              <w:rPr>
                <w:rFonts w:ascii="Arial" w:hAnsi="Arial" w:cs="Arial"/>
                <w:b/>
                <w:bCs/>
                <w:color w:val="000000"/>
              </w:rPr>
            </w:pPr>
            <w:r w:rsidRPr="00BA2D42">
              <w:rPr>
                <w:rFonts w:ascii="Arial" w:hAnsi="Arial" w:cs="Arial"/>
                <w:b/>
                <w:bCs/>
                <w:color w:val="000000"/>
              </w:rPr>
              <w:t>Analysing</w:t>
            </w:r>
            <w:r w:rsidR="00DF24F0" w:rsidRPr="00BA2D42">
              <w:rPr>
                <w:rFonts w:ascii="Arial" w:hAnsi="Arial" w:cs="Arial"/>
                <w:b/>
                <w:bCs/>
                <w:color w:val="000000"/>
              </w:rPr>
              <w:t xml:space="preserve"> the GAP between disadvantaged and </w:t>
            </w:r>
            <w:r w:rsidRPr="00BA2D42">
              <w:rPr>
                <w:rFonts w:ascii="Arial" w:hAnsi="Arial" w:cs="Arial"/>
                <w:b/>
                <w:bCs/>
                <w:color w:val="000000"/>
              </w:rPr>
              <w:t>non-disadvantaged</w:t>
            </w:r>
            <w:r w:rsidR="00DF24F0" w:rsidRPr="00BA2D42">
              <w:rPr>
                <w:rFonts w:ascii="Arial" w:hAnsi="Arial" w:cs="Arial"/>
                <w:b/>
                <w:bCs/>
                <w:color w:val="000000"/>
              </w:rPr>
              <w:t xml:space="preserve"> students</w:t>
            </w:r>
            <w:r w:rsidR="00D87419" w:rsidRPr="00BA2D42">
              <w:rPr>
                <w:rFonts w:ascii="Arial" w:hAnsi="Arial" w:cs="Arial"/>
                <w:b/>
                <w:bCs/>
                <w:color w:val="000000"/>
              </w:rPr>
              <w:t>:</w:t>
            </w:r>
          </w:p>
          <w:p w14:paraId="67A4D32D" w14:textId="77777777" w:rsidR="00D43356" w:rsidRPr="00BA2D42" w:rsidRDefault="00D43356" w:rsidP="00FD0E0E">
            <w:pPr>
              <w:pStyle w:val="NormalWeb"/>
              <w:spacing w:before="120" w:beforeAutospacing="0" w:after="0" w:afterAutospacing="0"/>
              <w:rPr>
                <w:rFonts w:ascii="Arial" w:hAnsi="Arial" w:cs="Arial"/>
                <w:b/>
                <w:bCs/>
                <w:color w:val="000000"/>
              </w:rPr>
            </w:pPr>
          </w:p>
          <w:p w14:paraId="7B99DF3C" w14:textId="20ED06C5" w:rsidR="008C67C4" w:rsidRDefault="00795685" w:rsidP="00FD0E0E">
            <w:pPr>
              <w:pStyle w:val="NormalWeb"/>
              <w:spacing w:before="120" w:beforeAutospacing="0" w:after="0" w:afterAutospacing="0"/>
              <w:rPr>
                <w:rFonts w:ascii="Arial" w:hAnsi="Arial" w:cs="Arial"/>
                <w:color w:val="000000"/>
              </w:rPr>
            </w:pPr>
            <w:r>
              <w:rPr>
                <w:rFonts w:ascii="Arial" w:hAnsi="Arial" w:cs="Arial"/>
                <w:b/>
                <w:bCs/>
                <w:color w:val="000000"/>
              </w:rPr>
              <w:t>Progress</w:t>
            </w:r>
            <w:r w:rsidR="007F06BD">
              <w:rPr>
                <w:rFonts w:ascii="Arial" w:hAnsi="Arial" w:cs="Arial"/>
                <w:b/>
                <w:bCs/>
                <w:color w:val="000000"/>
              </w:rPr>
              <w:t xml:space="preserve"> 8</w:t>
            </w:r>
            <w:r w:rsidR="008C67C4">
              <w:rPr>
                <w:rFonts w:ascii="Arial" w:hAnsi="Arial" w:cs="Arial"/>
                <w:b/>
                <w:bCs/>
                <w:color w:val="000000"/>
              </w:rPr>
              <w:t>:</w:t>
            </w:r>
            <w:r>
              <w:rPr>
                <w:rFonts w:ascii="Arial" w:hAnsi="Arial" w:cs="Arial"/>
                <w:b/>
                <w:bCs/>
                <w:color w:val="000000"/>
              </w:rPr>
              <w:t xml:space="preserve"> </w:t>
            </w:r>
            <w:r w:rsidR="008C67C4" w:rsidRPr="008C67C4">
              <w:rPr>
                <w:rFonts w:ascii="Arial" w:hAnsi="Arial" w:cs="Arial"/>
                <w:color w:val="000000"/>
              </w:rPr>
              <w:t xml:space="preserve">Our </w:t>
            </w:r>
            <w:r w:rsidR="008C67C4">
              <w:rPr>
                <w:rFonts w:ascii="Arial" w:hAnsi="Arial" w:cs="Arial"/>
                <w:color w:val="000000"/>
              </w:rPr>
              <w:t>progress</w:t>
            </w:r>
            <w:r w:rsidR="008C67C4" w:rsidRPr="008C67C4">
              <w:rPr>
                <w:rFonts w:ascii="Arial" w:hAnsi="Arial" w:cs="Arial"/>
                <w:color w:val="000000"/>
              </w:rPr>
              <w:t xml:space="preserve"> gap is 0.8</w:t>
            </w:r>
            <w:r w:rsidR="00DD534B">
              <w:rPr>
                <w:rFonts w:ascii="Arial" w:hAnsi="Arial" w:cs="Arial"/>
                <w:color w:val="000000"/>
              </w:rPr>
              <w:t>,</w:t>
            </w:r>
            <w:r w:rsidR="008C67C4" w:rsidRPr="008C67C4">
              <w:rPr>
                <w:rFonts w:ascii="Arial" w:hAnsi="Arial" w:cs="Arial"/>
                <w:color w:val="000000"/>
              </w:rPr>
              <w:t xml:space="preserve"> slightly </w:t>
            </w:r>
            <w:r w:rsidR="008C67C4">
              <w:rPr>
                <w:rFonts w:ascii="Arial" w:hAnsi="Arial" w:cs="Arial"/>
                <w:color w:val="000000"/>
              </w:rPr>
              <w:t>wider than</w:t>
            </w:r>
            <w:r w:rsidR="008C67C4" w:rsidRPr="008C67C4">
              <w:rPr>
                <w:rFonts w:ascii="Arial" w:hAnsi="Arial" w:cs="Arial"/>
                <w:color w:val="000000"/>
              </w:rPr>
              <w:t xml:space="preserve"> local 0.71 and national 0.73.</w:t>
            </w:r>
          </w:p>
          <w:p w14:paraId="4A7513FF" w14:textId="77777777" w:rsidR="000C2A34" w:rsidRPr="008C67C4" w:rsidRDefault="000C2A34" w:rsidP="00FD0E0E">
            <w:pPr>
              <w:pStyle w:val="NormalWeb"/>
              <w:spacing w:before="120" w:beforeAutospacing="0" w:after="0" w:afterAutospacing="0"/>
              <w:rPr>
                <w:rFonts w:ascii="Arial" w:hAnsi="Arial" w:cs="Arial"/>
                <w:color w:val="000000"/>
              </w:rPr>
            </w:pPr>
          </w:p>
          <w:p w14:paraId="008DFF72" w14:textId="7C7E9AC2" w:rsidR="007F06BD" w:rsidRDefault="007F06BD" w:rsidP="00FD0E0E">
            <w:pPr>
              <w:pStyle w:val="NormalWeb"/>
              <w:spacing w:before="120" w:beforeAutospacing="0" w:after="0" w:afterAutospacing="0"/>
              <w:rPr>
                <w:rFonts w:ascii="Arial" w:hAnsi="Arial" w:cs="Arial"/>
                <w:color w:val="000000"/>
              </w:rPr>
            </w:pPr>
            <w:r>
              <w:rPr>
                <w:rFonts w:ascii="Arial" w:hAnsi="Arial" w:cs="Arial"/>
                <w:b/>
                <w:bCs/>
                <w:color w:val="000000"/>
              </w:rPr>
              <w:t xml:space="preserve">Attainment 8: </w:t>
            </w:r>
            <w:r w:rsidRPr="008C67C4">
              <w:rPr>
                <w:rFonts w:ascii="Arial" w:hAnsi="Arial" w:cs="Arial"/>
                <w:color w:val="000000"/>
              </w:rPr>
              <w:t xml:space="preserve">Our attainment gap is </w:t>
            </w:r>
            <w:r w:rsidR="00E92A16">
              <w:rPr>
                <w:rFonts w:ascii="Arial" w:hAnsi="Arial" w:cs="Arial"/>
                <w:color w:val="000000"/>
              </w:rPr>
              <w:t>18.1</w:t>
            </w:r>
            <w:r w:rsidRPr="008C67C4">
              <w:rPr>
                <w:rFonts w:ascii="Arial" w:hAnsi="Arial" w:cs="Arial"/>
                <w:color w:val="000000"/>
              </w:rPr>
              <w:t xml:space="preserve"> slightly </w:t>
            </w:r>
            <w:r>
              <w:rPr>
                <w:rFonts w:ascii="Arial" w:hAnsi="Arial" w:cs="Arial"/>
                <w:color w:val="000000"/>
              </w:rPr>
              <w:t>wider than</w:t>
            </w:r>
            <w:r w:rsidRPr="008C67C4">
              <w:rPr>
                <w:rFonts w:ascii="Arial" w:hAnsi="Arial" w:cs="Arial"/>
                <w:color w:val="000000"/>
              </w:rPr>
              <w:t xml:space="preserve"> local </w:t>
            </w:r>
            <w:r w:rsidR="00E92A16">
              <w:rPr>
                <w:rFonts w:ascii="Arial" w:hAnsi="Arial" w:cs="Arial"/>
                <w:color w:val="000000"/>
              </w:rPr>
              <w:t>15.2</w:t>
            </w:r>
            <w:r w:rsidRPr="008C67C4">
              <w:rPr>
                <w:rFonts w:ascii="Arial" w:hAnsi="Arial" w:cs="Arial"/>
                <w:color w:val="000000"/>
              </w:rPr>
              <w:t xml:space="preserve"> and national </w:t>
            </w:r>
            <w:r w:rsidR="00E92A16">
              <w:rPr>
                <w:rFonts w:ascii="Arial" w:hAnsi="Arial" w:cs="Arial"/>
                <w:color w:val="000000"/>
              </w:rPr>
              <w:t>15.</w:t>
            </w:r>
            <w:r w:rsidR="00BA2D42">
              <w:rPr>
                <w:rFonts w:ascii="Arial" w:hAnsi="Arial" w:cs="Arial"/>
                <w:color w:val="000000"/>
              </w:rPr>
              <w:t>5</w:t>
            </w:r>
            <w:r w:rsidRPr="008C67C4">
              <w:rPr>
                <w:rFonts w:ascii="Arial" w:hAnsi="Arial" w:cs="Arial"/>
                <w:color w:val="000000"/>
              </w:rPr>
              <w:t>.</w:t>
            </w:r>
          </w:p>
          <w:p w14:paraId="2177E695" w14:textId="77777777" w:rsidR="000C2A34" w:rsidRPr="008C67C4" w:rsidRDefault="000C2A34" w:rsidP="00FD0E0E">
            <w:pPr>
              <w:pStyle w:val="NormalWeb"/>
              <w:spacing w:before="120" w:beforeAutospacing="0" w:after="0" w:afterAutospacing="0"/>
              <w:rPr>
                <w:rFonts w:ascii="Arial" w:hAnsi="Arial" w:cs="Arial"/>
                <w:color w:val="000000"/>
              </w:rPr>
            </w:pPr>
          </w:p>
          <w:p w14:paraId="5172CA64" w14:textId="3F29C53A" w:rsidR="00BA2D42" w:rsidRDefault="00795685" w:rsidP="00FD0E0E">
            <w:pPr>
              <w:pStyle w:val="NormalWeb"/>
              <w:spacing w:before="120" w:beforeAutospacing="0" w:after="0" w:afterAutospacing="0"/>
              <w:rPr>
                <w:rFonts w:ascii="Arial" w:hAnsi="Arial" w:cs="Arial"/>
                <w:color w:val="000000"/>
              </w:rPr>
            </w:pPr>
            <w:r>
              <w:rPr>
                <w:rFonts w:ascii="Arial" w:hAnsi="Arial" w:cs="Arial"/>
                <w:b/>
                <w:bCs/>
                <w:color w:val="000000"/>
              </w:rPr>
              <w:t>Basics</w:t>
            </w:r>
            <w:r w:rsidR="00BA2D42">
              <w:rPr>
                <w:rFonts w:ascii="Arial" w:hAnsi="Arial" w:cs="Arial"/>
                <w:b/>
                <w:bCs/>
                <w:color w:val="000000"/>
              </w:rPr>
              <w:t>:</w:t>
            </w:r>
            <w:r>
              <w:rPr>
                <w:rFonts w:ascii="Arial" w:hAnsi="Arial" w:cs="Arial"/>
                <w:b/>
                <w:bCs/>
                <w:color w:val="000000"/>
              </w:rPr>
              <w:t xml:space="preserve"> </w:t>
            </w:r>
            <w:r w:rsidR="00BA2D42" w:rsidRPr="00675287">
              <w:rPr>
                <w:rFonts w:ascii="Arial" w:hAnsi="Arial" w:cs="Arial"/>
                <w:color w:val="000000"/>
              </w:rPr>
              <w:t xml:space="preserve">The % </w:t>
            </w:r>
            <w:r w:rsidR="00675287">
              <w:rPr>
                <w:rFonts w:ascii="Arial" w:hAnsi="Arial" w:cs="Arial"/>
                <w:color w:val="000000"/>
              </w:rPr>
              <w:t xml:space="preserve">gap </w:t>
            </w:r>
            <w:r w:rsidR="00C11AA1" w:rsidRPr="00675287">
              <w:rPr>
                <w:rFonts w:ascii="Arial" w:hAnsi="Arial" w:cs="Arial"/>
                <w:color w:val="000000"/>
              </w:rPr>
              <w:t>of pupils a</w:t>
            </w:r>
            <w:r w:rsidR="00675287" w:rsidRPr="00675287">
              <w:rPr>
                <w:rFonts w:ascii="Arial" w:hAnsi="Arial" w:cs="Arial"/>
                <w:color w:val="000000"/>
              </w:rPr>
              <w:t xml:space="preserve">chieving grade 9-4 in English and </w:t>
            </w:r>
            <w:r w:rsidR="00B42077">
              <w:rPr>
                <w:rFonts w:ascii="Arial" w:hAnsi="Arial" w:cs="Arial"/>
                <w:color w:val="000000"/>
              </w:rPr>
              <w:t>M</w:t>
            </w:r>
            <w:r w:rsidR="00675287" w:rsidRPr="00675287">
              <w:rPr>
                <w:rFonts w:ascii="Arial" w:hAnsi="Arial" w:cs="Arial"/>
                <w:color w:val="000000"/>
              </w:rPr>
              <w:t>aths</w:t>
            </w:r>
            <w:r w:rsidR="00675287">
              <w:rPr>
                <w:rFonts w:ascii="Arial" w:hAnsi="Arial" w:cs="Arial"/>
                <w:color w:val="000000"/>
              </w:rPr>
              <w:t xml:space="preserve"> is </w:t>
            </w:r>
            <w:r w:rsidR="00F671B1">
              <w:rPr>
                <w:rFonts w:ascii="Arial" w:hAnsi="Arial" w:cs="Arial"/>
                <w:color w:val="000000"/>
              </w:rPr>
              <w:t xml:space="preserve">39% </w:t>
            </w:r>
            <w:r w:rsidR="00B42077">
              <w:rPr>
                <w:rFonts w:ascii="Arial" w:hAnsi="Arial" w:cs="Arial"/>
                <w:color w:val="000000"/>
              </w:rPr>
              <w:t xml:space="preserve">difference which is </w:t>
            </w:r>
            <w:r w:rsidR="00BA2D42">
              <w:rPr>
                <w:rFonts w:ascii="Arial" w:hAnsi="Arial" w:cs="Arial"/>
                <w:color w:val="000000"/>
              </w:rPr>
              <w:t>wider than</w:t>
            </w:r>
            <w:r w:rsidR="00BA2D42" w:rsidRPr="008C67C4">
              <w:rPr>
                <w:rFonts w:ascii="Arial" w:hAnsi="Arial" w:cs="Arial"/>
                <w:color w:val="000000"/>
              </w:rPr>
              <w:t xml:space="preserve"> local </w:t>
            </w:r>
            <w:r w:rsidR="00F671B1">
              <w:rPr>
                <w:rFonts w:ascii="Arial" w:hAnsi="Arial" w:cs="Arial"/>
                <w:color w:val="000000"/>
              </w:rPr>
              <w:t>28%</w:t>
            </w:r>
            <w:r w:rsidR="00BA2D42" w:rsidRPr="008C67C4">
              <w:rPr>
                <w:rFonts w:ascii="Arial" w:hAnsi="Arial" w:cs="Arial"/>
                <w:color w:val="000000"/>
              </w:rPr>
              <w:t xml:space="preserve"> and national </w:t>
            </w:r>
            <w:r w:rsidR="00B42077">
              <w:rPr>
                <w:rFonts w:ascii="Arial" w:hAnsi="Arial" w:cs="Arial"/>
                <w:color w:val="000000"/>
              </w:rPr>
              <w:t>27%.</w:t>
            </w:r>
          </w:p>
          <w:p w14:paraId="1348C569" w14:textId="77777777" w:rsidR="000C2A34" w:rsidRDefault="000C2A34" w:rsidP="00FD0E0E">
            <w:pPr>
              <w:pStyle w:val="NormalWeb"/>
              <w:spacing w:before="120" w:beforeAutospacing="0" w:after="0" w:afterAutospacing="0"/>
              <w:rPr>
                <w:rFonts w:ascii="Arial" w:hAnsi="Arial" w:cs="Arial"/>
                <w:color w:val="000000"/>
              </w:rPr>
            </w:pPr>
          </w:p>
          <w:p w14:paraId="5222F90D" w14:textId="0F62F454" w:rsidR="00B42077" w:rsidRDefault="00B42077" w:rsidP="00FD0E0E">
            <w:pPr>
              <w:pStyle w:val="NormalWeb"/>
              <w:spacing w:before="120" w:beforeAutospacing="0" w:after="0" w:afterAutospacing="0"/>
              <w:rPr>
                <w:rFonts w:ascii="Arial" w:hAnsi="Arial" w:cs="Arial"/>
                <w:color w:val="000000"/>
              </w:rPr>
            </w:pPr>
            <w:r w:rsidRPr="00B42077">
              <w:rPr>
                <w:rFonts w:ascii="Arial" w:hAnsi="Arial" w:cs="Arial"/>
                <w:b/>
                <w:bCs/>
                <w:color w:val="000000"/>
              </w:rPr>
              <w:t>EBacc entry:</w:t>
            </w:r>
            <w:r w:rsidR="005F2BAA">
              <w:rPr>
                <w:rFonts w:ascii="Arial" w:hAnsi="Arial" w:cs="Arial"/>
                <w:b/>
                <w:bCs/>
                <w:color w:val="000000"/>
              </w:rPr>
              <w:t xml:space="preserve"> </w:t>
            </w:r>
            <w:r w:rsidR="005F2BAA" w:rsidRPr="008C67C4">
              <w:rPr>
                <w:rFonts w:ascii="Arial" w:hAnsi="Arial" w:cs="Arial"/>
                <w:color w:val="000000"/>
              </w:rPr>
              <w:t xml:space="preserve">Our </w:t>
            </w:r>
            <w:r w:rsidR="005F2BAA">
              <w:rPr>
                <w:rFonts w:ascii="Arial" w:hAnsi="Arial" w:cs="Arial"/>
                <w:color w:val="000000"/>
              </w:rPr>
              <w:t>EBacc entry</w:t>
            </w:r>
            <w:r w:rsidR="005F2BAA" w:rsidRPr="008C67C4">
              <w:rPr>
                <w:rFonts w:ascii="Arial" w:hAnsi="Arial" w:cs="Arial"/>
                <w:color w:val="000000"/>
              </w:rPr>
              <w:t xml:space="preserve"> gap is </w:t>
            </w:r>
            <w:r w:rsidR="005F2BAA">
              <w:rPr>
                <w:rFonts w:ascii="Arial" w:hAnsi="Arial" w:cs="Arial"/>
                <w:color w:val="000000"/>
              </w:rPr>
              <w:t>24%</w:t>
            </w:r>
            <w:r w:rsidR="005F2BAA" w:rsidRPr="008C67C4">
              <w:rPr>
                <w:rFonts w:ascii="Arial" w:hAnsi="Arial" w:cs="Arial"/>
                <w:color w:val="000000"/>
              </w:rPr>
              <w:t xml:space="preserve"> </w:t>
            </w:r>
            <w:r w:rsidR="00391FE6">
              <w:rPr>
                <w:rFonts w:ascii="Arial" w:hAnsi="Arial" w:cs="Arial"/>
                <w:color w:val="000000"/>
              </w:rPr>
              <w:t xml:space="preserve">which is </w:t>
            </w:r>
            <w:r w:rsidR="005F2BAA">
              <w:rPr>
                <w:rFonts w:ascii="Arial" w:hAnsi="Arial" w:cs="Arial"/>
                <w:color w:val="000000"/>
              </w:rPr>
              <w:t>wider than</w:t>
            </w:r>
            <w:r w:rsidR="005F2BAA" w:rsidRPr="008C67C4">
              <w:rPr>
                <w:rFonts w:ascii="Arial" w:hAnsi="Arial" w:cs="Arial"/>
                <w:color w:val="000000"/>
              </w:rPr>
              <w:t xml:space="preserve"> local </w:t>
            </w:r>
            <w:r w:rsidR="00AB6059">
              <w:rPr>
                <w:rFonts w:ascii="Arial" w:hAnsi="Arial" w:cs="Arial"/>
                <w:color w:val="000000"/>
              </w:rPr>
              <w:t>18%</w:t>
            </w:r>
            <w:r w:rsidR="005F2BAA" w:rsidRPr="008C67C4">
              <w:rPr>
                <w:rFonts w:ascii="Arial" w:hAnsi="Arial" w:cs="Arial"/>
                <w:color w:val="000000"/>
              </w:rPr>
              <w:t xml:space="preserve"> and national</w:t>
            </w:r>
            <w:r w:rsidR="00AE4812">
              <w:rPr>
                <w:rFonts w:ascii="Arial" w:hAnsi="Arial" w:cs="Arial"/>
                <w:color w:val="000000"/>
              </w:rPr>
              <w:t xml:space="preserve"> </w:t>
            </w:r>
            <w:r w:rsidR="00AB6059">
              <w:rPr>
                <w:rFonts w:ascii="Arial" w:hAnsi="Arial" w:cs="Arial"/>
                <w:color w:val="000000"/>
              </w:rPr>
              <w:t>16%</w:t>
            </w:r>
            <w:r w:rsidR="005F2BAA" w:rsidRPr="008C67C4">
              <w:rPr>
                <w:rFonts w:ascii="Arial" w:hAnsi="Arial" w:cs="Arial"/>
                <w:color w:val="000000"/>
              </w:rPr>
              <w:t>.</w:t>
            </w:r>
            <w:r w:rsidR="0017643D">
              <w:rPr>
                <w:rFonts w:ascii="Arial" w:hAnsi="Arial" w:cs="Arial"/>
                <w:color w:val="000000"/>
              </w:rPr>
              <w:t xml:space="preserve">  All </w:t>
            </w:r>
            <w:r w:rsidR="005F34A2">
              <w:rPr>
                <w:rFonts w:ascii="Arial" w:hAnsi="Arial" w:cs="Arial"/>
                <w:color w:val="000000"/>
              </w:rPr>
              <w:t xml:space="preserve">our </w:t>
            </w:r>
            <w:r w:rsidR="0017643D">
              <w:rPr>
                <w:rFonts w:ascii="Arial" w:hAnsi="Arial" w:cs="Arial"/>
                <w:color w:val="000000"/>
              </w:rPr>
              <w:t>students have access to the EBacc qualification.</w:t>
            </w:r>
          </w:p>
          <w:p w14:paraId="00B6E6FB" w14:textId="77777777" w:rsidR="000C2A34" w:rsidRDefault="000C2A34" w:rsidP="00FD0E0E">
            <w:pPr>
              <w:pStyle w:val="NormalWeb"/>
              <w:spacing w:before="120" w:after="0" w:afterAutospacing="0"/>
              <w:rPr>
                <w:rFonts w:ascii="Arial" w:hAnsi="Arial" w:cs="Arial"/>
                <w:b/>
                <w:bCs/>
                <w:color w:val="000000"/>
              </w:rPr>
            </w:pPr>
          </w:p>
          <w:p w14:paraId="23E14026" w14:textId="77777777" w:rsidR="000C2A34" w:rsidRDefault="000C2A34" w:rsidP="00FD0E0E">
            <w:pPr>
              <w:pStyle w:val="NormalWeb"/>
              <w:spacing w:before="120" w:after="0" w:afterAutospacing="0"/>
              <w:rPr>
                <w:rFonts w:ascii="Arial" w:hAnsi="Arial" w:cs="Arial"/>
                <w:b/>
                <w:bCs/>
                <w:color w:val="000000"/>
              </w:rPr>
            </w:pPr>
          </w:p>
          <w:p w14:paraId="183139B4" w14:textId="7B3F1447" w:rsidR="00202FC6" w:rsidRDefault="00202FC6" w:rsidP="00FD0E0E">
            <w:pPr>
              <w:pStyle w:val="NormalWeb"/>
              <w:spacing w:before="120" w:after="0" w:afterAutospacing="0"/>
              <w:rPr>
                <w:rFonts w:ascii="Arial" w:hAnsi="Arial" w:cs="Arial"/>
                <w:color w:val="000000"/>
              </w:rPr>
            </w:pPr>
            <w:r>
              <w:rPr>
                <w:rFonts w:ascii="Arial" w:hAnsi="Arial" w:cs="Arial"/>
                <w:b/>
                <w:bCs/>
                <w:color w:val="000000"/>
              </w:rPr>
              <w:lastRenderedPageBreak/>
              <w:t>Mobile students:</w:t>
            </w:r>
            <w:r w:rsidRPr="00202FC6">
              <w:rPr>
                <w:rFonts w:ascii="Arial" w:hAnsi="Arial" w:cs="Arial"/>
                <w:color w:val="000000"/>
              </w:rPr>
              <w:t xml:space="preserve"> </w:t>
            </w:r>
            <w:r w:rsidR="006F5500">
              <w:rPr>
                <w:rFonts w:ascii="Arial" w:hAnsi="Arial" w:cs="Arial"/>
                <w:color w:val="000000"/>
              </w:rPr>
              <w:t xml:space="preserve">7 </w:t>
            </w:r>
            <w:r>
              <w:rPr>
                <w:rFonts w:ascii="Arial" w:hAnsi="Arial" w:cs="Arial"/>
                <w:color w:val="000000"/>
              </w:rPr>
              <w:t>DS</w:t>
            </w:r>
            <w:r w:rsidRPr="00202FC6">
              <w:rPr>
                <w:rFonts w:ascii="Arial" w:hAnsi="Arial" w:cs="Arial"/>
                <w:color w:val="000000"/>
              </w:rPr>
              <w:t xml:space="preserve"> students joined us in KS4.  If we remove these students from our results our</w:t>
            </w:r>
            <w:r w:rsidR="00C8001B">
              <w:rPr>
                <w:rFonts w:ascii="Arial" w:hAnsi="Arial" w:cs="Arial"/>
                <w:color w:val="000000"/>
              </w:rPr>
              <w:t xml:space="preserve"> Progress 8 </w:t>
            </w:r>
            <w:r w:rsidR="001E4D2B">
              <w:rPr>
                <w:rFonts w:ascii="Arial" w:hAnsi="Arial" w:cs="Arial"/>
                <w:color w:val="000000"/>
              </w:rPr>
              <w:t>for disadvantaged students sits at -0.58</w:t>
            </w:r>
            <w:r w:rsidR="003B5710">
              <w:rPr>
                <w:rFonts w:ascii="Arial" w:hAnsi="Arial" w:cs="Arial"/>
                <w:color w:val="000000"/>
              </w:rPr>
              <w:t xml:space="preserve"> with a GAP of </w:t>
            </w:r>
            <w:r w:rsidR="006F5500">
              <w:rPr>
                <w:rFonts w:ascii="Arial" w:hAnsi="Arial" w:cs="Arial"/>
                <w:color w:val="000000"/>
              </w:rPr>
              <w:t xml:space="preserve">0.73 which </w:t>
            </w:r>
            <w:r w:rsidR="00FD193C">
              <w:rPr>
                <w:rFonts w:ascii="Arial" w:hAnsi="Arial" w:cs="Arial"/>
                <w:color w:val="000000"/>
              </w:rPr>
              <w:t xml:space="preserve">puts us in </w:t>
            </w:r>
            <w:proofErr w:type="spellStart"/>
            <w:r w:rsidR="00FD193C">
              <w:rPr>
                <w:rFonts w:ascii="Arial" w:hAnsi="Arial" w:cs="Arial"/>
                <w:color w:val="000000"/>
              </w:rPr>
              <w:t>inline</w:t>
            </w:r>
            <w:proofErr w:type="spellEnd"/>
            <w:r w:rsidR="00FD193C">
              <w:rPr>
                <w:rFonts w:ascii="Arial" w:hAnsi="Arial" w:cs="Arial"/>
                <w:color w:val="000000"/>
              </w:rPr>
              <w:t xml:space="preserve"> with the national gap of 0.73 and local at 0.71.  The table</w:t>
            </w:r>
            <w:r w:rsidR="00B6268F">
              <w:rPr>
                <w:rFonts w:ascii="Arial" w:hAnsi="Arial" w:cs="Arial"/>
                <w:color w:val="000000"/>
              </w:rPr>
              <w:t xml:space="preserve"> </w:t>
            </w:r>
            <w:r w:rsidR="00351A19">
              <w:rPr>
                <w:rFonts w:ascii="Arial" w:hAnsi="Arial" w:cs="Arial"/>
                <w:color w:val="000000"/>
              </w:rPr>
              <w:t>to follow</w:t>
            </w:r>
            <w:r w:rsidR="00FD193C">
              <w:rPr>
                <w:rFonts w:ascii="Arial" w:hAnsi="Arial" w:cs="Arial"/>
                <w:color w:val="000000"/>
              </w:rPr>
              <w:t xml:space="preserve"> shows this, in red is the removal of the 7 DS mobile students.</w:t>
            </w:r>
          </w:p>
          <w:tbl>
            <w:tblPr>
              <w:tblW w:w="10343" w:type="dxa"/>
              <w:tblLook w:val="04A0" w:firstRow="1" w:lastRow="0" w:firstColumn="1" w:lastColumn="0" w:noHBand="0" w:noVBand="1"/>
            </w:tblPr>
            <w:tblGrid>
              <w:gridCol w:w="1230"/>
              <w:gridCol w:w="1933"/>
              <w:gridCol w:w="1084"/>
              <w:gridCol w:w="1593"/>
              <w:gridCol w:w="1311"/>
              <w:gridCol w:w="1632"/>
              <w:gridCol w:w="1560"/>
            </w:tblGrid>
            <w:tr w:rsidR="00405135" w:rsidRPr="00606849" w14:paraId="1B84589B" w14:textId="77777777" w:rsidTr="00400965">
              <w:trPr>
                <w:trHeight w:val="1539"/>
              </w:trPr>
              <w:tc>
                <w:tcPr>
                  <w:tcW w:w="1230" w:type="dxa"/>
                  <w:tcBorders>
                    <w:top w:val="single" w:sz="8" w:space="0" w:color="auto"/>
                    <w:left w:val="single" w:sz="8" w:space="0" w:color="auto"/>
                    <w:bottom w:val="nil"/>
                    <w:right w:val="single" w:sz="4" w:space="0" w:color="auto"/>
                  </w:tcBorders>
                  <w:shd w:val="clear" w:color="auto" w:fill="auto"/>
                  <w:noWrap/>
                  <w:textDirection w:val="btLr"/>
                  <w:vAlign w:val="bottom"/>
                  <w:hideMark/>
                </w:tcPr>
                <w:p w14:paraId="285BD2F9" w14:textId="77777777" w:rsidR="00405135" w:rsidRPr="00606849" w:rsidRDefault="00405135" w:rsidP="00FD0E0E">
                  <w:pPr>
                    <w:spacing w:after="0" w:line="240" w:lineRule="auto"/>
                    <w:rPr>
                      <w:rFonts w:cs="Arial"/>
                      <w:color w:val="000000"/>
                    </w:rPr>
                  </w:pPr>
                  <w:r w:rsidRPr="00606849">
                    <w:rPr>
                      <w:rFonts w:cs="Arial"/>
                      <w:color w:val="000000"/>
                    </w:rPr>
                    <w:t> </w:t>
                  </w:r>
                </w:p>
              </w:tc>
              <w:tc>
                <w:tcPr>
                  <w:tcW w:w="1933" w:type="dxa"/>
                  <w:tcBorders>
                    <w:top w:val="single" w:sz="8" w:space="0" w:color="auto"/>
                    <w:left w:val="nil"/>
                    <w:bottom w:val="nil"/>
                    <w:right w:val="single" w:sz="4" w:space="0" w:color="auto"/>
                  </w:tcBorders>
                  <w:shd w:val="clear" w:color="auto" w:fill="auto"/>
                  <w:noWrap/>
                  <w:textDirection w:val="btLr"/>
                  <w:vAlign w:val="bottom"/>
                  <w:hideMark/>
                </w:tcPr>
                <w:p w14:paraId="65B94FE1" w14:textId="77777777" w:rsidR="00405135" w:rsidRPr="00606849" w:rsidRDefault="00405135" w:rsidP="00FD0E0E">
                  <w:pPr>
                    <w:spacing w:after="0" w:line="240" w:lineRule="auto"/>
                    <w:rPr>
                      <w:rFonts w:cs="Arial"/>
                      <w:color w:val="000000"/>
                    </w:rPr>
                  </w:pPr>
                  <w:r w:rsidRPr="00606849">
                    <w:rPr>
                      <w:rFonts w:cs="Arial"/>
                      <w:color w:val="000000"/>
                    </w:rPr>
                    <w:t> </w:t>
                  </w:r>
                </w:p>
              </w:tc>
              <w:tc>
                <w:tcPr>
                  <w:tcW w:w="1084" w:type="dxa"/>
                  <w:tcBorders>
                    <w:top w:val="single" w:sz="8" w:space="0" w:color="auto"/>
                    <w:left w:val="nil"/>
                    <w:bottom w:val="nil"/>
                    <w:right w:val="single" w:sz="4" w:space="0" w:color="auto"/>
                  </w:tcBorders>
                  <w:shd w:val="clear" w:color="auto" w:fill="auto"/>
                  <w:textDirection w:val="btLr"/>
                  <w:vAlign w:val="center"/>
                  <w:hideMark/>
                </w:tcPr>
                <w:p w14:paraId="113A5823" w14:textId="77777777" w:rsidR="00405135" w:rsidRPr="00606849" w:rsidRDefault="00405135" w:rsidP="00FD0E0E">
                  <w:pPr>
                    <w:spacing w:after="0" w:line="240" w:lineRule="auto"/>
                    <w:jc w:val="center"/>
                    <w:rPr>
                      <w:rFonts w:cs="Arial"/>
                      <w:color w:val="000000"/>
                    </w:rPr>
                  </w:pPr>
                  <w:r w:rsidRPr="00606849">
                    <w:rPr>
                      <w:rFonts w:cs="Arial"/>
                      <w:color w:val="000000"/>
                    </w:rPr>
                    <w:t>Number of Pupils on roll at end of KS4</w:t>
                  </w:r>
                </w:p>
              </w:tc>
              <w:tc>
                <w:tcPr>
                  <w:tcW w:w="1593" w:type="dxa"/>
                  <w:tcBorders>
                    <w:top w:val="single" w:sz="8" w:space="0" w:color="auto"/>
                    <w:left w:val="nil"/>
                    <w:bottom w:val="nil"/>
                    <w:right w:val="single" w:sz="4" w:space="0" w:color="auto"/>
                  </w:tcBorders>
                  <w:shd w:val="clear" w:color="auto" w:fill="auto"/>
                  <w:textDirection w:val="btLr"/>
                  <w:vAlign w:val="center"/>
                  <w:hideMark/>
                </w:tcPr>
                <w:p w14:paraId="0653F1B0" w14:textId="77777777" w:rsidR="00405135" w:rsidRPr="00606849" w:rsidRDefault="00405135" w:rsidP="00FD0E0E">
                  <w:pPr>
                    <w:spacing w:after="0" w:line="240" w:lineRule="auto"/>
                    <w:jc w:val="center"/>
                    <w:rPr>
                      <w:rFonts w:cs="Arial"/>
                      <w:color w:val="000000"/>
                    </w:rPr>
                  </w:pPr>
                  <w:r w:rsidRPr="00606849">
                    <w:rPr>
                      <w:rFonts w:cs="Arial"/>
                      <w:color w:val="000000"/>
                    </w:rPr>
                    <w:t>Progress 8</w:t>
                  </w:r>
                </w:p>
              </w:tc>
              <w:tc>
                <w:tcPr>
                  <w:tcW w:w="1311" w:type="dxa"/>
                  <w:tcBorders>
                    <w:top w:val="single" w:sz="8" w:space="0" w:color="auto"/>
                    <w:left w:val="nil"/>
                    <w:bottom w:val="nil"/>
                    <w:right w:val="single" w:sz="4" w:space="0" w:color="auto"/>
                  </w:tcBorders>
                  <w:shd w:val="clear" w:color="auto" w:fill="auto"/>
                  <w:textDirection w:val="btLr"/>
                  <w:vAlign w:val="center"/>
                  <w:hideMark/>
                </w:tcPr>
                <w:p w14:paraId="5D6B9E8A" w14:textId="77777777" w:rsidR="00405135" w:rsidRPr="00606849" w:rsidRDefault="00405135" w:rsidP="00FD0E0E">
                  <w:pPr>
                    <w:spacing w:after="0" w:line="240" w:lineRule="auto"/>
                    <w:jc w:val="center"/>
                    <w:rPr>
                      <w:rFonts w:cs="Arial"/>
                      <w:color w:val="000000"/>
                    </w:rPr>
                  </w:pPr>
                  <w:r w:rsidRPr="00606849">
                    <w:rPr>
                      <w:rFonts w:cs="Arial"/>
                      <w:color w:val="000000"/>
                    </w:rPr>
                    <w:t>Attainment 8</w:t>
                  </w:r>
                </w:p>
              </w:tc>
              <w:tc>
                <w:tcPr>
                  <w:tcW w:w="1632" w:type="dxa"/>
                  <w:tcBorders>
                    <w:top w:val="single" w:sz="8" w:space="0" w:color="auto"/>
                    <w:left w:val="nil"/>
                    <w:bottom w:val="nil"/>
                    <w:right w:val="single" w:sz="4" w:space="0" w:color="auto"/>
                  </w:tcBorders>
                  <w:shd w:val="clear" w:color="auto" w:fill="auto"/>
                  <w:textDirection w:val="btLr"/>
                  <w:vAlign w:val="center"/>
                  <w:hideMark/>
                </w:tcPr>
                <w:p w14:paraId="04ADF76B" w14:textId="77777777" w:rsidR="00405135" w:rsidRPr="00606849" w:rsidRDefault="00405135" w:rsidP="00FD0E0E">
                  <w:pPr>
                    <w:spacing w:after="0" w:line="240" w:lineRule="auto"/>
                    <w:jc w:val="center"/>
                    <w:rPr>
                      <w:rFonts w:cs="Arial"/>
                      <w:color w:val="000000"/>
                    </w:rPr>
                  </w:pPr>
                  <w:r w:rsidRPr="00606849">
                    <w:rPr>
                      <w:rFonts w:cs="Arial"/>
                      <w:color w:val="000000"/>
                    </w:rPr>
                    <w:t xml:space="preserve">% of pupils achieving standard 9-4 passes </w:t>
                  </w:r>
                  <w:proofErr w:type="spellStart"/>
                  <w:r w:rsidRPr="00606849">
                    <w:rPr>
                      <w:rFonts w:cs="Arial"/>
                      <w:color w:val="000000"/>
                    </w:rPr>
                    <w:t>inc</w:t>
                  </w:r>
                  <w:proofErr w:type="spellEnd"/>
                  <w:r w:rsidRPr="00606849">
                    <w:rPr>
                      <w:rFonts w:cs="Arial"/>
                      <w:color w:val="000000"/>
                    </w:rPr>
                    <w:t xml:space="preserve"> Eng &amp; Maths </w:t>
                  </w:r>
                </w:p>
              </w:tc>
              <w:tc>
                <w:tcPr>
                  <w:tcW w:w="1560" w:type="dxa"/>
                  <w:tcBorders>
                    <w:top w:val="single" w:sz="8" w:space="0" w:color="auto"/>
                    <w:left w:val="nil"/>
                    <w:bottom w:val="nil"/>
                    <w:right w:val="single" w:sz="8" w:space="0" w:color="auto"/>
                  </w:tcBorders>
                  <w:shd w:val="clear" w:color="auto" w:fill="auto"/>
                  <w:textDirection w:val="btLr"/>
                  <w:vAlign w:val="center"/>
                  <w:hideMark/>
                </w:tcPr>
                <w:p w14:paraId="20F96AD6" w14:textId="77777777" w:rsidR="00405135" w:rsidRPr="00606849" w:rsidRDefault="00405135" w:rsidP="00FD0E0E">
                  <w:pPr>
                    <w:spacing w:after="0" w:line="240" w:lineRule="auto"/>
                    <w:jc w:val="center"/>
                    <w:rPr>
                      <w:rFonts w:cs="Arial"/>
                      <w:color w:val="000000"/>
                    </w:rPr>
                  </w:pPr>
                  <w:r w:rsidRPr="00606849">
                    <w:rPr>
                      <w:rFonts w:cs="Arial"/>
                      <w:color w:val="000000"/>
                    </w:rPr>
                    <w:t>EBacc entry</w:t>
                  </w:r>
                </w:p>
              </w:tc>
            </w:tr>
            <w:tr w:rsidR="00405135" w:rsidRPr="00606849" w14:paraId="76FB0FBD" w14:textId="77777777" w:rsidTr="00400965">
              <w:trPr>
                <w:trHeight w:val="207"/>
              </w:trPr>
              <w:tc>
                <w:tcPr>
                  <w:tcW w:w="1230"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3F47E303" w14:textId="77777777" w:rsidR="00405135" w:rsidRPr="00606849" w:rsidRDefault="00405135" w:rsidP="00FD0E0E">
                  <w:pPr>
                    <w:spacing w:after="0" w:line="240" w:lineRule="auto"/>
                    <w:jc w:val="center"/>
                    <w:rPr>
                      <w:rFonts w:cs="Arial"/>
                      <w:color w:val="000000"/>
                    </w:rPr>
                  </w:pPr>
                  <w:r w:rsidRPr="00606849">
                    <w:rPr>
                      <w:rFonts w:cs="Arial"/>
                      <w:color w:val="000000"/>
                    </w:rPr>
                    <w:t xml:space="preserve">Bramhall High School (2024) </w:t>
                  </w:r>
                </w:p>
              </w:tc>
              <w:tc>
                <w:tcPr>
                  <w:tcW w:w="1933" w:type="dxa"/>
                  <w:tcBorders>
                    <w:top w:val="single" w:sz="8" w:space="0" w:color="auto"/>
                    <w:left w:val="nil"/>
                    <w:bottom w:val="single" w:sz="4" w:space="0" w:color="auto"/>
                    <w:right w:val="single" w:sz="4" w:space="0" w:color="auto"/>
                  </w:tcBorders>
                  <w:shd w:val="clear" w:color="auto" w:fill="auto"/>
                  <w:vAlign w:val="center"/>
                  <w:hideMark/>
                </w:tcPr>
                <w:p w14:paraId="43DCC67A" w14:textId="3182AF47" w:rsidR="00405135" w:rsidRPr="00606849" w:rsidRDefault="00405135" w:rsidP="00FD0E0E">
                  <w:pPr>
                    <w:spacing w:after="0" w:line="240" w:lineRule="auto"/>
                    <w:rPr>
                      <w:rFonts w:cs="Arial"/>
                      <w:color w:val="000000"/>
                    </w:rPr>
                  </w:pPr>
                  <w:proofErr w:type="gramStart"/>
                  <w:r w:rsidRPr="00606849">
                    <w:rPr>
                      <w:rFonts w:cs="Arial"/>
                      <w:color w:val="000000"/>
                    </w:rPr>
                    <w:t xml:space="preserve">Disadvantaged </w:t>
                  </w:r>
                  <w:r w:rsidRPr="00606849">
                    <w:rPr>
                      <w:rFonts w:cs="Arial"/>
                      <w:color w:val="FF0000"/>
                    </w:rPr>
                    <w:t xml:space="preserve"> removal</w:t>
                  </w:r>
                  <w:proofErr w:type="gramEnd"/>
                  <w:r w:rsidRPr="00606849">
                    <w:rPr>
                      <w:rFonts w:cs="Arial"/>
                      <w:color w:val="FF0000"/>
                    </w:rPr>
                    <w:t xml:space="preserve"> of 7 DS mobile students who joined in KS4</w:t>
                  </w:r>
                </w:p>
              </w:tc>
              <w:tc>
                <w:tcPr>
                  <w:tcW w:w="1084" w:type="dxa"/>
                  <w:tcBorders>
                    <w:top w:val="single" w:sz="8" w:space="0" w:color="auto"/>
                    <w:left w:val="nil"/>
                    <w:bottom w:val="single" w:sz="4" w:space="0" w:color="auto"/>
                    <w:right w:val="single" w:sz="4" w:space="0" w:color="auto"/>
                  </w:tcBorders>
                  <w:shd w:val="clear" w:color="000000" w:fill="FFFFFF"/>
                  <w:noWrap/>
                  <w:vAlign w:val="center"/>
                  <w:hideMark/>
                </w:tcPr>
                <w:p w14:paraId="07B70EBD" w14:textId="77777777" w:rsidR="00405135" w:rsidRPr="00606849" w:rsidRDefault="00405135" w:rsidP="00FD0E0E">
                  <w:pPr>
                    <w:spacing w:after="0" w:line="240" w:lineRule="auto"/>
                    <w:jc w:val="center"/>
                    <w:rPr>
                      <w:rFonts w:cs="Arial"/>
                      <w:color w:val="000000"/>
                    </w:rPr>
                  </w:pPr>
                  <w:r w:rsidRPr="00606849">
                    <w:rPr>
                      <w:rFonts w:cs="Arial"/>
                      <w:color w:val="000000"/>
                    </w:rPr>
                    <w:t xml:space="preserve">(56) </w:t>
                  </w:r>
                  <w:r w:rsidRPr="00606849">
                    <w:rPr>
                      <w:rFonts w:cs="Arial"/>
                      <w:color w:val="FF0000"/>
                    </w:rPr>
                    <w:t>49</w:t>
                  </w:r>
                </w:p>
              </w:tc>
              <w:tc>
                <w:tcPr>
                  <w:tcW w:w="1593" w:type="dxa"/>
                  <w:tcBorders>
                    <w:top w:val="single" w:sz="8" w:space="0" w:color="auto"/>
                    <w:left w:val="nil"/>
                    <w:bottom w:val="single" w:sz="4" w:space="0" w:color="auto"/>
                    <w:right w:val="single" w:sz="4" w:space="0" w:color="auto"/>
                  </w:tcBorders>
                  <w:shd w:val="clear" w:color="000000" w:fill="FFFFFF"/>
                  <w:noWrap/>
                  <w:vAlign w:val="center"/>
                  <w:hideMark/>
                </w:tcPr>
                <w:p w14:paraId="14BD2907" w14:textId="77777777" w:rsidR="00405135" w:rsidRPr="00606849" w:rsidRDefault="00405135" w:rsidP="00FD0E0E">
                  <w:pPr>
                    <w:spacing w:after="0" w:line="240" w:lineRule="auto"/>
                    <w:jc w:val="center"/>
                    <w:rPr>
                      <w:rFonts w:cs="Arial"/>
                      <w:color w:val="000000"/>
                    </w:rPr>
                  </w:pPr>
                  <w:r w:rsidRPr="00606849">
                    <w:rPr>
                      <w:rFonts w:cs="Arial"/>
                      <w:color w:val="000000"/>
                    </w:rPr>
                    <w:t>(-0.65)</w:t>
                  </w:r>
                  <w:r w:rsidRPr="00606849">
                    <w:rPr>
                      <w:rFonts w:cs="Arial"/>
                      <w:color w:val="FF0000"/>
                    </w:rPr>
                    <w:t>-0.58</w:t>
                  </w:r>
                </w:p>
              </w:tc>
              <w:tc>
                <w:tcPr>
                  <w:tcW w:w="1311" w:type="dxa"/>
                  <w:tcBorders>
                    <w:top w:val="single" w:sz="8" w:space="0" w:color="auto"/>
                    <w:left w:val="nil"/>
                    <w:bottom w:val="single" w:sz="4" w:space="0" w:color="auto"/>
                    <w:right w:val="single" w:sz="4" w:space="0" w:color="auto"/>
                  </w:tcBorders>
                  <w:shd w:val="clear" w:color="000000" w:fill="FFFFFF"/>
                  <w:noWrap/>
                  <w:vAlign w:val="center"/>
                  <w:hideMark/>
                </w:tcPr>
                <w:p w14:paraId="37DBA625" w14:textId="77777777" w:rsidR="00405135" w:rsidRPr="00606849" w:rsidRDefault="00405135" w:rsidP="00FD0E0E">
                  <w:pPr>
                    <w:spacing w:after="0" w:line="240" w:lineRule="auto"/>
                    <w:jc w:val="center"/>
                    <w:rPr>
                      <w:rFonts w:cs="Arial"/>
                      <w:color w:val="000000"/>
                    </w:rPr>
                  </w:pPr>
                  <w:r w:rsidRPr="00606849">
                    <w:rPr>
                      <w:rFonts w:cs="Arial"/>
                      <w:color w:val="000000"/>
                    </w:rPr>
                    <w:t>(35.5)</w:t>
                  </w:r>
                  <w:r w:rsidRPr="00606849">
                    <w:rPr>
                      <w:rFonts w:cs="Arial"/>
                      <w:color w:val="FF0000"/>
                    </w:rPr>
                    <w:t xml:space="preserve"> 35 </w:t>
                  </w:r>
                </w:p>
              </w:tc>
              <w:tc>
                <w:tcPr>
                  <w:tcW w:w="1632" w:type="dxa"/>
                  <w:tcBorders>
                    <w:top w:val="single" w:sz="8" w:space="0" w:color="auto"/>
                    <w:left w:val="nil"/>
                    <w:bottom w:val="single" w:sz="4" w:space="0" w:color="auto"/>
                    <w:right w:val="single" w:sz="4" w:space="0" w:color="auto"/>
                  </w:tcBorders>
                  <w:shd w:val="clear" w:color="000000" w:fill="FFFFFF"/>
                  <w:noWrap/>
                  <w:vAlign w:val="center"/>
                  <w:hideMark/>
                </w:tcPr>
                <w:p w14:paraId="0081A08D" w14:textId="77777777" w:rsidR="00405135" w:rsidRPr="00606849" w:rsidRDefault="00405135" w:rsidP="00FD0E0E">
                  <w:pPr>
                    <w:spacing w:after="0" w:line="240" w:lineRule="auto"/>
                    <w:jc w:val="center"/>
                    <w:rPr>
                      <w:rFonts w:cs="Arial"/>
                      <w:color w:val="000000"/>
                    </w:rPr>
                  </w:pPr>
                  <w:r w:rsidRPr="00606849">
                    <w:rPr>
                      <w:rFonts w:cs="Arial"/>
                      <w:color w:val="000000"/>
                    </w:rPr>
                    <w:t xml:space="preserve">(43%) </w:t>
                  </w:r>
                  <w:r w:rsidRPr="00606849">
                    <w:rPr>
                      <w:rFonts w:cs="Arial"/>
                      <w:color w:val="FF0000"/>
                    </w:rPr>
                    <w:t>45%</w:t>
                  </w:r>
                </w:p>
              </w:tc>
              <w:tc>
                <w:tcPr>
                  <w:tcW w:w="1560" w:type="dxa"/>
                  <w:tcBorders>
                    <w:top w:val="single" w:sz="8" w:space="0" w:color="auto"/>
                    <w:left w:val="nil"/>
                    <w:bottom w:val="single" w:sz="4" w:space="0" w:color="auto"/>
                    <w:right w:val="single" w:sz="8" w:space="0" w:color="auto"/>
                  </w:tcBorders>
                  <w:shd w:val="clear" w:color="000000" w:fill="FFFFFF"/>
                  <w:noWrap/>
                  <w:vAlign w:val="center"/>
                  <w:hideMark/>
                </w:tcPr>
                <w:p w14:paraId="07F9032A" w14:textId="77777777" w:rsidR="00405135" w:rsidRPr="00606849" w:rsidRDefault="00405135" w:rsidP="00FD0E0E">
                  <w:pPr>
                    <w:spacing w:after="0" w:line="240" w:lineRule="auto"/>
                    <w:jc w:val="center"/>
                    <w:rPr>
                      <w:rFonts w:cs="Arial"/>
                      <w:color w:val="000000"/>
                    </w:rPr>
                  </w:pPr>
                  <w:r w:rsidRPr="00606849">
                    <w:rPr>
                      <w:rFonts w:cs="Arial"/>
                      <w:color w:val="000000"/>
                    </w:rPr>
                    <w:t xml:space="preserve">(21%) </w:t>
                  </w:r>
                  <w:r w:rsidRPr="00606849">
                    <w:rPr>
                      <w:rFonts w:cs="Arial"/>
                      <w:color w:val="FF0000"/>
                    </w:rPr>
                    <w:t>22%</w:t>
                  </w:r>
                </w:p>
              </w:tc>
            </w:tr>
            <w:tr w:rsidR="00405135" w:rsidRPr="00606849" w14:paraId="510ECF9B" w14:textId="77777777" w:rsidTr="00400965">
              <w:trPr>
                <w:trHeight w:val="101"/>
              </w:trPr>
              <w:tc>
                <w:tcPr>
                  <w:tcW w:w="1230" w:type="dxa"/>
                  <w:vMerge/>
                  <w:tcBorders>
                    <w:top w:val="single" w:sz="8" w:space="0" w:color="auto"/>
                    <w:left w:val="single" w:sz="8" w:space="0" w:color="auto"/>
                    <w:bottom w:val="single" w:sz="8" w:space="0" w:color="000000"/>
                    <w:right w:val="single" w:sz="4" w:space="0" w:color="auto"/>
                  </w:tcBorders>
                  <w:vAlign w:val="center"/>
                  <w:hideMark/>
                </w:tcPr>
                <w:p w14:paraId="1897B4D2" w14:textId="77777777" w:rsidR="00405135" w:rsidRPr="00606849" w:rsidRDefault="00405135" w:rsidP="00FD0E0E">
                  <w:pPr>
                    <w:spacing w:after="0" w:line="240" w:lineRule="auto"/>
                    <w:rPr>
                      <w:rFonts w:cs="Arial"/>
                      <w:color w:val="000000"/>
                    </w:rPr>
                  </w:pPr>
                </w:p>
              </w:tc>
              <w:tc>
                <w:tcPr>
                  <w:tcW w:w="1933" w:type="dxa"/>
                  <w:tcBorders>
                    <w:top w:val="nil"/>
                    <w:left w:val="nil"/>
                    <w:bottom w:val="single" w:sz="4" w:space="0" w:color="auto"/>
                    <w:right w:val="single" w:sz="4" w:space="0" w:color="auto"/>
                  </w:tcBorders>
                  <w:shd w:val="clear" w:color="auto" w:fill="auto"/>
                  <w:noWrap/>
                  <w:vAlign w:val="center"/>
                  <w:hideMark/>
                </w:tcPr>
                <w:p w14:paraId="0F008E6B" w14:textId="77777777" w:rsidR="00405135" w:rsidRPr="00606849" w:rsidRDefault="00405135" w:rsidP="00FD0E0E">
                  <w:pPr>
                    <w:spacing w:after="0" w:line="240" w:lineRule="auto"/>
                    <w:rPr>
                      <w:rFonts w:cs="Arial"/>
                      <w:color w:val="000000"/>
                    </w:rPr>
                  </w:pPr>
                  <w:r w:rsidRPr="00606849">
                    <w:rPr>
                      <w:rFonts w:cs="Arial"/>
                      <w:color w:val="000000"/>
                    </w:rPr>
                    <w:t>Non disadvantaged (</w:t>
                  </w:r>
                  <w:proofErr w:type="spellStart"/>
                  <w:r w:rsidRPr="00606849">
                    <w:rPr>
                      <w:rFonts w:cs="Arial"/>
                      <w:color w:val="000000"/>
                    </w:rPr>
                    <w:t>Sisra</w:t>
                  </w:r>
                  <w:proofErr w:type="spellEnd"/>
                  <w:r w:rsidRPr="00606849">
                    <w:rPr>
                      <w:rFonts w:cs="Arial"/>
                      <w:color w:val="000000"/>
                    </w:rPr>
                    <w:t>)</w:t>
                  </w:r>
                </w:p>
              </w:tc>
              <w:tc>
                <w:tcPr>
                  <w:tcW w:w="1084" w:type="dxa"/>
                  <w:tcBorders>
                    <w:top w:val="nil"/>
                    <w:left w:val="nil"/>
                    <w:bottom w:val="single" w:sz="4" w:space="0" w:color="auto"/>
                    <w:right w:val="single" w:sz="4" w:space="0" w:color="auto"/>
                  </w:tcBorders>
                  <w:shd w:val="clear" w:color="auto" w:fill="auto"/>
                  <w:noWrap/>
                  <w:vAlign w:val="center"/>
                  <w:hideMark/>
                </w:tcPr>
                <w:p w14:paraId="23646634" w14:textId="77777777" w:rsidR="00405135" w:rsidRPr="00606849" w:rsidRDefault="00405135" w:rsidP="00FD0E0E">
                  <w:pPr>
                    <w:spacing w:after="0" w:line="240" w:lineRule="auto"/>
                    <w:jc w:val="center"/>
                    <w:rPr>
                      <w:rFonts w:cs="Arial"/>
                      <w:color w:val="000000"/>
                    </w:rPr>
                  </w:pPr>
                  <w:r w:rsidRPr="00606849">
                    <w:rPr>
                      <w:rFonts w:cs="Arial"/>
                      <w:color w:val="000000"/>
                    </w:rPr>
                    <w:t>186</w:t>
                  </w:r>
                </w:p>
              </w:tc>
              <w:tc>
                <w:tcPr>
                  <w:tcW w:w="1593" w:type="dxa"/>
                  <w:tcBorders>
                    <w:top w:val="nil"/>
                    <w:left w:val="nil"/>
                    <w:bottom w:val="single" w:sz="4" w:space="0" w:color="auto"/>
                    <w:right w:val="single" w:sz="4" w:space="0" w:color="auto"/>
                  </w:tcBorders>
                  <w:shd w:val="clear" w:color="auto" w:fill="auto"/>
                  <w:noWrap/>
                  <w:vAlign w:val="center"/>
                  <w:hideMark/>
                </w:tcPr>
                <w:p w14:paraId="5DB1AFBB" w14:textId="77777777" w:rsidR="00405135" w:rsidRPr="00606849" w:rsidRDefault="00405135" w:rsidP="00FD0E0E">
                  <w:pPr>
                    <w:spacing w:after="0" w:line="240" w:lineRule="auto"/>
                    <w:jc w:val="center"/>
                    <w:rPr>
                      <w:rFonts w:cs="Arial"/>
                      <w:color w:val="000000"/>
                    </w:rPr>
                  </w:pPr>
                  <w:r w:rsidRPr="00606849">
                    <w:rPr>
                      <w:rFonts w:cs="Arial"/>
                      <w:color w:val="000000"/>
                    </w:rPr>
                    <w:t>0.15</w:t>
                  </w:r>
                </w:p>
              </w:tc>
              <w:tc>
                <w:tcPr>
                  <w:tcW w:w="1311" w:type="dxa"/>
                  <w:tcBorders>
                    <w:top w:val="nil"/>
                    <w:left w:val="nil"/>
                    <w:bottom w:val="single" w:sz="4" w:space="0" w:color="auto"/>
                    <w:right w:val="single" w:sz="4" w:space="0" w:color="auto"/>
                  </w:tcBorders>
                  <w:shd w:val="clear" w:color="auto" w:fill="auto"/>
                  <w:noWrap/>
                  <w:vAlign w:val="center"/>
                  <w:hideMark/>
                </w:tcPr>
                <w:p w14:paraId="04AF86C8" w14:textId="77777777" w:rsidR="00405135" w:rsidRPr="00606849" w:rsidRDefault="00405135" w:rsidP="00FD0E0E">
                  <w:pPr>
                    <w:spacing w:after="0" w:line="240" w:lineRule="auto"/>
                    <w:jc w:val="center"/>
                    <w:rPr>
                      <w:rFonts w:cs="Arial"/>
                      <w:color w:val="000000"/>
                    </w:rPr>
                  </w:pPr>
                  <w:r w:rsidRPr="00606849">
                    <w:rPr>
                      <w:rFonts w:cs="Arial"/>
                      <w:color w:val="000000"/>
                    </w:rPr>
                    <w:t>53.6</w:t>
                  </w:r>
                </w:p>
              </w:tc>
              <w:tc>
                <w:tcPr>
                  <w:tcW w:w="1632" w:type="dxa"/>
                  <w:tcBorders>
                    <w:top w:val="nil"/>
                    <w:left w:val="nil"/>
                    <w:bottom w:val="single" w:sz="4" w:space="0" w:color="auto"/>
                    <w:right w:val="single" w:sz="4" w:space="0" w:color="auto"/>
                  </w:tcBorders>
                  <w:shd w:val="clear" w:color="auto" w:fill="auto"/>
                  <w:noWrap/>
                  <w:vAlign w:val="center"/>
                  <w:hideMark/>
                </w:tcPr>
                <w:p w14:paraId="5CD26512" w14:textId="77777777" w:rsidR="00405135" w:rsidRPr="00606849" w:rsidRDefault="00405135" w:rsidP="00FD0E0E">
                  <w:pPr>
                    <w:spacing w:after="0" w:line="240" w:lineRule="auto"/>
                    <w:jc w:val="center"/>
                    <w:rPr>
                      <w:rFonts w:cs="Arial"/>
                      <w:color w:val="000000"/>
                    </w:rPr>
                  </w:pPr>
                  <w:r w:rsidRPr="00606849">
                    <w:rPr>
                      <w:rFonts w:cs="Arial"/>
                      <w:color w:val="000000"/>
                    </w:rPr>
                    <w:t>82%</w:t>
                  </w:r>
                </w:p>
              </w:tc>
              <w:tc>
                <w:tcPr>
                  <w:tcW w:w="1560" w:type="dxa"/>
                  <w:tcBorders>
                    <w:top w:val="nil"/>
                    <w:left w:val="nil"/>
                    <w:bottom w:val="single" w:sz="4" w:space="0" w:color="auto"/>
                    <w:right w:val="single" w:sz="8" w:space="0" w:color="auto"/>
                  </w:tcBorders>
                  <w:shd w:val="clear" w:color="auto" w:fill="auto"/>
                  <w:noWrap/>
                  <w:vAlign w:val="center"/>
                  <w:hideMark/>
                </w:tcPr>
                <w:p w14:paraId="0E7C4925" w14:textId="77777777" w:rsidR="00405135" w:rsidRPr="00606849" w:rsidRDefault="00405135" w:rsidP="00FD0E0E">
                  <w:pPr>
                    <w:spacing w:after="0" w:line="240" w:lineRule="auto"/>
                    <w:jc w:val="center"/>
                    <w:rPr>
                      <w:rFonts w:cs="Arial"/>
                      <w:color w:val="000000"/>
                    </w:rPr>
                  </w:pPr>
                  <w:r w:rsidRPr="00606849">
                    <w:rPr>
                      <w:rFonts w:cs="Arial"/>
                      <w:color w:val="000000"/>
                    </w:rPr>
                    <w:t>45%</w:t>
                  </w:r>
                </w:p>
              </w:tc>
            </w:tr>
            <w:tr w:rsidR="00405135" w:rsidRPr="00606849" w14:paraId="52EF8E94" w14:textId="77777777" w:rsidTr="00400965">
              <w:trPr>
                <w:trHeight w:val="111"/>
              </w:trPr>
              <w:tc>
                <w:tcPr>
                  <w:tcW w:w="1230" w:type="dxa"/>
                  <w:vMerge/>
                  <w:tcBorders>
                    <w:top w:val="single" w:sz="8" w:space="0" w:color="auto"/>
                    <w:left w:val="single" w:sz="8" w:space="0" w:color="auto"/>
                    <w:bottom w:val="single" w:sz="8" w:space="0" w:color="000000"/>
                    <w:right w:val="single" w:sz="4" w:space="0" w:color="auto"/>
                  </w:tcBorders>
                  <w:vAlign w:val="center"/>
                  <w:hideMark/>
                </w:tcPr>
                <w:p w14:paraId="403F4BDE" w14:textId="77777777" w:rsidR="00405135" w:rsidRPr="00606849" w:rsidRDefault="00405135" w:rsidP="00FD0E0E">
                  <w:pPr>
                    <w:spacing w:after="0" w:line="240" w:lineRule="auto"/>
                    <w:rPr>
                      <w:rFonts w:cs="Arial"/>
                      <w:color w:val="000000"/>
                    </w:rPr>
                  </w:pPr>
                </w:p>
              </w:tc>
              <w:tc>
                <w:tcPr>
                  <w:tcW w:w="3017" w:type="dxa"/>
                  <w:gridSpan w:val="2"/>
                  <w:tcBorders>
                    <w:top w:val="single" w:sz="4" w:space="0" w:color="auto"/>
                    <w:left w:val="nil"/>
                    <w:bottom w:val="single" w:sz="8" w:space="0" w:color="auto"/>
                    <w:right w:val="single" w:sz="4" w:space="0" w:color="000000"/>
                  </w:tcBorders>
                  <w:shd w:val="clear" w:color="000000" w:fill="D9D9D9"/>
                  <w:noWrap/>
                  <w:vAlign w:val="center"/>
                  <w:hideMark/>
                </w:tcPr>
                <w:p w14:paraId="574E6654" w14:textId="77777777" w:rsidR="00405135" w:rsidRPr="00606849" w:rsidRDefault="00405135" w:rsidP="00FD0E0E">
                  <w:pPr>
                    <w:spacing w:after="0" w:line="240" w:lineRule="auto"/>
                    <w:jc w:val="right"/>
                    <w:rPr>
                      <w:rFonts w:cs="Arial"/>
                      <w:b/>
                      <w:bCs/>
                      <w:color w:val="000000"/>
                    </w:rPr>
                  </w:pPr>
                  <w:r w:rsidRPr="00606849">
                    <w:rPr>
                      <w:rFonts w:cs="Arial"/>
                      <w:b/>
                      <w:bCs/>
                      <w:color w:val="000000"/>
                    </w:rPr>
                    <w:t>GAP</w:t>
                  </w:r>
                </w:p>
              </w:tc>
              <w:tc>
                <w:tcPr>
                  <w:tcW w:w="1593" w:type="dxa"/>
                  <w:tcBorders>
                    <w:top w:val="nil"/>
                    <w:left w:val="nil"/>
                    <w:bottom w:val="single" w:sz="8" w:space="0" w:color="auto"/>
                    <w:right w:val="single" w:sz="4" w:space="0" w:color="auto"/>
                  </w:tcBorders>
                  <w:shd w:val="clear" w:color="000000" w:fill="D9D9D9"/>
                  <w:noWrap/>
                  <w:vAlign w:val="center"/>
                  <w:hideMark/>
                </w:tcPr>
                <w:p w14:paraId="75B886D2" w14:textId="77777777" w:rsidR="00405135" w:rsidRPr="00606849" w:rsidRDefault="00405135" w:rsidP="00FD0E0E">
                  <w:pPr>
                    <w:spacing w:after="0" w:line="240" w:lineRule="auto"/>
                    <w:jc w:val="center"/>
                    <w:rPr>
                      <w:rFonts w:cs="Arial"/>
                      <w:b/>
                      <w:bCs/>
                      <w:color w:val="000000"/>
                    </w:rPr>
                  </w:pPr>
                  <w:r w:rsidRPr="00606849">
                    <w:rPr>
                      <w:rFonts w:cs="Arial"/>
                      <w:b/>
                      <w:bCs/>
                      <w:color w:val="000000"/>
                    </w:rPr>
                    <w:t xml:space="preserve">(0.8) </w:t>
                  </w:r>
                  <w:r w:rsidRPr="00606849">
                    <w:rPr>
                      <w:rFonts w:cs="Arial"/>
                      <w:b/>
                      <w:bCs/>
                      <w:color w:val="FF0000"/>
                    </w:rPr>
                    <w:t>0.73</w:t>
                  </w:r>
                </w:p>
              </w:tc>
              <w:tc>
                <w:tcPr>
                  <w:tcW w:w="1311" w:type="dxa"/>
                  <w:tcBorders>
                    <w:top w:val="nil"/>
                    <w:left w:val="nil"/>
                    <w:bottom w:val="single" w:sz="8" w:space="0" w:color="auto"/>
                    <w:right w:val="single" w:sz="4" w:space="0" w:color="auto"/>
                  </w:tcBorders>
                  <w:shd w:val="clear" w:color="000000" w:fill="D9D9D9"/>
                  <w:noWrap/>
                  <w:vAlign w:val="center"/>
                  <w:hideMark/>
                </w:tcPr>
                <w:p w14:paraId="43190C1E" w14:textId="77777777" w:rsidR="00405135" w:rsidRPr="00606849" w:rsidRDefault="00405135" w:rsidP="00FD0E0E">
                  <w:pPr>
                    <w:spacing w:after="0" w:line="240" w:lineRule="auto"/>
                    <w:jc w:val="center"/>
                    <w:rPr>
                      <w:rFonts w:cs="Arial"/>
                      <w:b/>
                      <w:bCs/>
                      <w:color w:val="000000"/>
                    </w:rPr>
                  </w:pPr>
                  <w:r w:rsidRPr="00606849">
                    <w:rPr>
                      <w:rFonts w:cs="Arial"/>
                      <w:b/>
                      <w:bCs/>
                      <w:color w:val="000000"/>
                    </w:rPr>
                    <w:t>(18.1)</w:t>
                  </w:r>
                  <w:r w:rsidRPr="00606849">
                    <w:rPr>
                      <w:rFonts w:cs="Arial"/>
                      <w:b/>
                      <w:bCs/>
                      <w:color w:val="FF0000"/>
                    </w:rPr>
                    <w:t>18.6</w:t>
                  </w:r>
                </w:p>
              </w:tc>
              <w:tc>
                <w:tcPr>
                  <w:tcW w:w="1632" w:type="dxa"/>
                  <w:tcBorders>
                    <w:top w:val="nil"/>
                    <w:left w:val="nil"/>
                    <w:bottom w:val="single" w:sz="8" w:space="0" w:color="auto"/>
                    <w:right w:val="single" w:sz="4" w:space="0" w:color="auto"/>
                  </w:tcBorders>
                  <w:shd w:val="clear" w:color="000000" w:fill="D9D9D9"/>
                  <w:noWrap/>
                  <w:vAlign w:val="center"/>
                  <w:hideMark/>
                </w:tcPr>
                <w:p w14:paraId="32F2AF0B" w14:textId="77777777" w:rsidR="00405135" w:rsidRPr="00606849" w:rsidRDefault="00405135" w:rsidP="00FD0E0E">
                  <w:pPr>
                    <w:spacing w:after="0" w:line="240" w:lineRule="auto"/>
                    <w:jc w:val="center"/>
                    <w:rPr>
                      <w:rFonts w:cs="Arial"/>
                      <w:b/>
                      <w:bCs/>
                      <w:color w:val="000000"/>
                    </w:rPr>
                  </w:pPr>
                  <w:r w:rsidRPr="00606849">
                    <w:rPr>
                      <w:rFonts w:cs="Arial"/>
                      <w:b/>
                      <w:bCs/>
                      <w:color w:val="000000"/>
                    </w:rPr>
                    <w:t>(39%)</w:t>
                  </w:r>
                  <w:r w:rsidRPr="00606849">
                    <w:rPr>
                      <w:rFonts w:cs="Arial"/>
                      <w:b/>
                      <w:bCs/>
                      <w:color w:val="FF0000"/>
                    </w:rPr>
                    <w:t>37%</w:t>
                  </w:r>
                </w:p>
              </w:tc>
              <w:tc>
                <w:tcPr>
                  <w:tcW w:w="1560" w:type="dxa"/>
                  <w:tcBorders>
                    <w:top w:val="nil"/>
                    <w:left w:val="nil"/>
                    <w:bottom w:val="single" w:sz="8" w:space="0" w:color="auto"/>
                    <w:right w:val="single" w:sz="8" w:space="0" w:color="auto"/>
                  </w:tcBorders>
                  <w:shd w:val="clear" w:color="000000" w:fill="D9D9D9"/>
                  <w:noWrap/>
                  <w:vAlign w:val="center"/>
                  <w:hideMark/>
                </w:tcPr>
                <w:p w14:paraId="2332122A" w14:textId="77777777" w:rsidR="00405135" w:rsidRPr="00606849" w:rsidRDefault="00405135" w:rsidP="00FD0E0E">
                  <w:pPr>
                    <w:spacing w:after="0" w:line="240" w:lineRule="auto"/>
                    <w:jc w:val="center"/>
                    <w:rPr>
                      <w:rFonts w:cs="Arial"/>
                      <w:b/>
                      <w:bCs/>
                      <w:color w:val="000000"/>
                    </w:rPr>
                  </w:pPr>
                  <w:r w:rsidRPr="00606849">
                    <w:rPr>
                      <w:rFonts w:cs="Arial"/>
                      <w:b/>
                      <w:bCs/>
                      <w:color w:val="000000"/>
                    </w:rPr>
                    <w:t>(24%)</w:t>
                  </w:r>
                  <w:r w:rsidRPr="00606849">
                    <w:rPr>
                      <w:rFonts w:cs="Arial"/>
                      <w:b/>
                      <w:bCs/>
                      <w:color w:val="FF0000"/>
                    </w:rPr>
                    <w:t>23%</w:t>
                  </w:r>
                </w:p>
              </w:tc>
            </w:tr>
            <w:tr w:rsidR="00405135" w:rsidRPr="00606849" w14:paraId="6BB866E3" w14:textId="77777777" w:rsidTr="00400965">
              <w:trPr>
                <w:trHeight w:val="101"/>
              </w:trPr>
              <w:tc>
                <w:tcPr>
                  <w:tcW w:w="1230" w:type="dxa"/>
                  <w:vMerge w:val="restart"/>
                  <w:tcBorders>
                    <w:top w:val="nil"/>
                    <w:left w:val="single" w:sz="8" w:space="0" w:color="auto"/>
                    <w:bottom w:val="single" w:sz="8" w:space="0" w:color="000000"/>
                    <w:right w:val="single" w:sz="4" w:space="0" w:color="auto"/>
                  </w:tcBorders>
                  <w:shd w:val="clear" w:color="auto" w:fill="auto"/>
                  <w:vAlign w:val="center"/>
                  <w:hideMark/>
                </w:tcPr>
                <w:p w14:paraId="4B3D9BE2" w14:textId="77777777" w:rsidR="00405135" w:rsidRPr="00606849" w:rsidRDefault="00405135" w:rsidP="00FD0E0E">
                  <w:pPr>
                    <w:spacing w:after="0" w:line="240" w:lineRule="auto"/>
                    <w:jc w:val="center"/>
                    <w:rPr>
                      <w:rFonts w:cs="Arial"/>
                      <w:color w:val="000000"/>
                    </w:rPr>
                  </w:pPr>
                  <w:r w:rsidRPr="00606849">
                    <w:rPr>
                      <w:rFonts w:cs="Arial"/>
                      <w:color w:val="000000"/>
                    </w:rPr>
                    <w:t xml:space="preserve">Stockport Local authority (2024) </w:t>
                  </w:r>
                </w:p>
              </w:tc>
              <w:tc>
                <w:tcPr>
                  <w:tcW w:w="1933" w:type="dxa"/>
                  <w:tcBorders>
                    <w:top w:val="nil"/>
                    <w:left w:val="nil"/>
                    <w:bottom w:val="single" w:sz="4" w:space="0" w:color="auto"/>
                    <w:right w:val="single" w:sz="4" w:space="0" w:color="auto"/>
                  </w:tcBorders>
                  <w:shd w:val="clear" w:color="auto" w:fill="auto"/>
                  <w:noWrap/>
                  <w:vAlign w:val="center"/>
                  <w:hideMark/>
                </w:tcPr>
                <w:p w14:paraId="1591F7F5" w14:textId="77777777" w:rsidR="00405135" w:rsidRPr="00606849" w:rsidRDefault="00405135" w:rsidP="00FD0E0E">
                  <w:pPr>
                    <w:spacing w:after="0" w:line="240" w:lineRule="auto"/>
                    <w:rPr>
                      <w:rFonts w:cs="Arial"/>
                      <w:color w:val="000000"/>
                    </w:rPr>
                  </w:pPr>
                  <w:r w:rsidRPr="00606849">
                    <w:rPr>
                      <w:rFonts w:cs="Arial"/>
                      <w:color w:val="000000"/>
                    </w:rPr>
                    <w:t>Disadvantaged (DFE)</w:t>
                  </w:r>
                </w:p>
              </w:tc>
              <w:tc>
                <w:tcPr>
                  <w:tcW w:w="1084" w:type="dxa"/>
                  <w:tcBorders>
                    <w:top w:val="nil"/>
                    <w:left w:val="nil"/>
                    <w:bottom w:val="single" w:sz="4" w:space="0" w:color="auto"/>
                    <w:right w:val="single" w:sz="4" w:space="0" w:color="auto"/>
                  </w:tcBorders>
                  <w:shd w:val="clear" w:color="auto" w:fill="auto"/>
                  <w:noWrap/>
                  <w:vAlign w:val="center"/>
                  <w:hideMark/>
                </w:tcPr>
                <w:p w14:paraId="1BE23717" w14:textId="77777777" w:rsidR="00405135" w:rsidRPr="00606849" w:rsidRDefault="00405135" w:rsidP="00FD0E0E">
                  <w:pPr>
                    <w:spacing w:after="0" w:line="240" w:lineRule="auto"/>
                    <w:jc w:val="center"/>
                    <w:rPr>
                      <w:rFonts w:cs="Arial"/>
                      <w:color w:val="000000"/>
                    </w:rPr>
                  </w:pPr>
                  <w:r w:rsidRPr="00606849">
                    <w:rPr>
                      <w:rFonts w:cs="Arial"/>
                      <w:color w:val="000000"/>
                    </w:rPr>
                    <w:t>744</w:t>
                  </w:r>
                </w:p>
              </w:tc>
              <w:tc>
                <w:tcPr>
                  <w:tcW w:w="1593" w:type="dxa"/>
                  <w:tcBorders>
                    <w:top w:val="nil"/>
                    <w:left w:val="nil"/>
                    <w:bottom w:val="single" w:sz="4" w:space="0" w:color="auto"/>
                    <w:right w:val="single" w:sz="4" w:space="0" w:color="auto"/>
                  </w:tcBorders>
                  <w:shd w:val="clear" w:color="auto" w:fill="auto"/>
                  <w:noWrap/>
                  <w:vAlign w:val="center"/>
                  <w:hideMark/>
                </w:tcPr>
                <w:p w14:paraId="506832F7" w14:textId="77777777" w:rsidR="00405135" w:rsidRPr="00606849" w:rsidRDefault="00405135" w:rsidP="00FD0E0E">
                  <w:pPr>
                    <w:spacing w:after="0" w:line="240" w:lineRule="auto"/>
                    <w:jc w:val="center"/>
                    <w:rPr>
                      <w:rFonts w:cs="Arial"/>
                      <w:color w:val="000000"/>
                    </w:rPr>
                  </w:pPr>
                  <w:r w:rsidRPr="00606849">
                    <w:rPr>
                      <w:rFonts w:cs="Arial"/>
                      <w:color w:val="000000"/>
                    </w:rPr>
                    <w:t>-0.45</w:t>
                  </w:r>
                </w:p>
              </w:tc>
              <w:tc>
                <w:tcPr>
                  <w:tcW w:w="1311" w:type="dxa"/>
                  <w:tcBorders>
                    <w:top w:val="nil"/>
                    <w:left w:val="nil"/>
                    <w:bottom w:val="single" w:sz="4" w:space="0" w:color="auto"/>
                    <w:right w:val="single" w:sz="4" w:space="0" w:color="auto"/>
                  </w:tcBorders>
                  <w:shd w:val="clear" w:color="auto" w:fill="auto"/>
                  <w:noWrap/>
                  <w:vAlign w:val="center"/>
                  <w:hideMark/>
                </w:tcPr>
                <w:p w14:paraId="4877FDC1" w14:textId="77777777" w:rsidR="00405135" w:rsidRPr="00606849" w:rsidRDefault="00405135" w:rsidP="00FD0E0E">
                  <w:pPr>
                    <w:spacing w:after="0" w:line="240" w:lineRule="auto"/>
                    <w:jc w:val="center"/>
                    <w:rPr>
                      <w:rFonts w:cs="Arial"/>
                      <w:color w:val="000000"/>
                    </w:rPr>
                  </w:pPr>
                  <w:r w:rsidRPr="00606849">
                    <w:rPr>
                      <w:rFonts w:cs="Arial"/>
                      <w:color w:val="000000"/>
                    </w:rPr>
                    <w:t>36.2</w:t>
                  </w:r>
                </w:p>
              </w:tc>
              <w:tc>
                <w:tcPr>
                  <w:tcW w:w="1632" w:type="dxa"/>
                  <w:tcBorders>
                    <w:top w:val="nil"/>
                    <w:left w:val="nil"/>
                    <w:bottom w:val="single" w:sz="4" w:space="0" w:color="auto"/>
                    <w:right w:val="single" w:sz="4" w:space="0" w:color="auto"/>
                  </w:tcBorders>
                  <w:shd w:val="clear" w:color="auto" w:fill="auto"/>
                  <w:noWrap/>
                  <w:vAlign w:val="center"/>
                  <w:hideMark/>
                </w:tcPr>
                <w:p w14:paraId="3E4EAEA7" w14:textId="77777777" w:rsidR="00405135" w:rsidRPr="00606849" w:rsidRDefault="00405135" w:rsidP="00FD0E0E">
                  <w:pPr>
                    <w:spacing w:after="0" w:line="240" w:lineRule="auto"/>
                    <w:jc w:val="center"/>
                    <w:rPr>
                      <w:rFonts w:cs="Arial"/>
                      <w:color w:val="000000"/>
                    </w:rPr>
                  </w:pPr>
                  <w:r w:rsidRPr="00606849">
                    <w:rPr>
                      <w:rFonts w:cs="Arial"/>
                      <w:color w:val="000000"/>
                    </w:rPr>
                    <w:t>47%</w:t>
                  </w:r>
                </w:p>
              </w:tc>
              <w:tc>
                <w:tcPr>
                  <w:tcW w:w="1560" w:type="dxa"/>
                  <w:tcBorders>
                    <w:top w:val="nil"/>
                    <w:left w:val="nil"/>
                    <w:bottom w:val="single" w:sz="4" w:space="0" w:color="auto"/>
                    <w:right w:val="single" w:sz="8" w:space="0" w:color="auto"/>
                  </w:tcBorders>
                  <w:shd w:val="clear" w:color="auto" w:fill="auto"/>
                  <w:noWrap/>
                  <w:vAlign w:val="center"/>
                  <w:hideMark/>
                </w:tcPr>
                <w:p w14:paraId="6B8F18D4" w14:textId="77777777" w:rsidR="00405135" w:rsidRPr="00606849" w:rsidRDefault="00405135" w:rsidP="00FD0E0E">
                  <w:pPr>
                    <w:spacing w:after="0" w:line="240" w:lineRule="auto"/>
                    <w:jc w:val="center"/>
                    <w:rPr>
                      <w:rFonts w:cs="Arial"/>
                      <w:color w:val="000000"/>
                    </w:rPr>
                  </w:pPr>
                  <w:r w:rsidRPr="00606849">
                    <w:rPr>
                      <w:rFonts w:cs="Arial"/>
                      <w:color w:val="000000"/>
                    </w:rPr>
                    <w:t>38%</w:t>
                  </w:r>
                </w:p>
              </w:tc>
            </w:tr>
            <w:tr w:rsidR="00405135" w:rsidRPr="00606849" w14:paraId="147E022C" w14:textId="77777777" w:rsidTr="00400965">
              <w:trPr>
                <w:trHeight w:val="101"/>
              </w:trPr>
              <w:tc>
                <w:tcPr>
                  <w:tcW w:w="1230" w:type="dxa"/>
                  <w:vMerge/>
                  <w:tcBorders>
                    <w:top w:val="nil"/>
                    <w:left w:val="single" w:sz="8" w:space="0" w:color="auto"/>
                    <w:bottom w:val="single" w:sz="8" w:space="0" w:color="000000"/>
                    <w:right w:val="single" w:sz="4" w:space="0" w:color="auto"/>
                  </w:tcBorders>
                  <w:vAlign w:val="center"/>
                  <w:hideMark/>
                </w:tcPr>
                <w:p w14:paraId="1C5005A2" w14:textId="77777777" w:rsidR="00405135" w:rsidRPr="00606849" w:rsidRDefault="00405135" w:rsidP="00FD0E0E">
                  <w:pPr>
                    <w:spacing w:after="0" w:line="240" w:lineRule="auto"/>
                    <w:rPr>
                      <w:rFonts w:cs="Arial"/>
                      <w:color w:val="000000"/>
                    </w:rPr>
                  </w:pPr>
                </w:p>
              </w:tc>
              <w:tc>
                <w:tcPr>
                  <w:tcW w:w="1933" w:type="dxa"/>
                  <w:tcBorders>
                    <w:top w:val="nil"/>
                    <w:left w:val="nil"/>
                    <w:bottom w:val="single" w:sz="4" w:space="0" w:color="auto"/>
                    <w:right w:val="single" w:sz="4" w:space="0" w:color="auto"/>
                  </w:tcBorders>
                  <w:shd w:val="clear" w:color="auto" w:fill="auto"/>
                  <w:noWrap/>
                  <w:vAlign w:val="center"/>
                  <w:hideMark/>
                </w:tcPr>
                <w:p w14:paraId="44F4D25F" w14:textId="77777777" w:rsidR="00405135" w:rsidRPr="00606849" w:rsidRDefault="00405135" w:rsidP="00FD0E0E">
                  <w:pPr>
                    <w:spacing w:after="0" w:line="240" w:lineRule="auto"/>
                    <w:rPr>
                      <w:rFonts w:cs="Arial"/>
                      <w:color w:val="000000"/>
                    </w:rPr>
                  </w:pPr>
                  <w:r w:rsidRPr="00606849">
                    <w:rPr>
                      <w:rFonts w:cs="Arial"/>
                      <w:color w:val="000000"/>
                    </w:rPr>
                    <w:t>Non disadvantaged (DFE)</w:t>
                  </w:r>
                </w:p>
              </w:tc>
              <w:tc>
                <w:tcPr>
                  <w:tcW w:w="1084" w:type="dxa"/>
                  <w:tcBorders>
                    <w:top w:val="nil"/>
                    <w:left w:val="nil"/>
                    <w:bottom w:val="single" w:sz="4" w:space="0" w:color="auto"/>
                    <w:right w:val="single" w:sz="4" w:space="0" w:color="auto"/>
                  </w:tcBorders>
                  <w:shd w:val="clear" w:color="auto" w:fill="auto"/>
                  <w:noWrap/>
                  <w:vAlign w:val="center"/>
                  <w:hideMark/>
                </w:tcPr>
                <w:p w14:paraId="7F375B07" w14:textId="77777777" w:rsidR="00405135" w:rsidRPr="00606849" w:rsidRDefault="00405135" w:rsidP="00FD0E0E">
                  <w:pPr>
                    <w:spacing w:after="0" w:line="240" w:lineRule="auto"/>
                    <w:jc w:val="center"/>
                    <w:rPr>
                      <w:rFonts w:cs="Arial"/>
                      <w:color w:val="000000"/>
                    </w:rPr>
                  </w:pPr>
                  <w:r w:rsidRPr="00606849">
                    <w:rPr>
                      <w:rFonts w:cs="Arial"/>
                      <w:color w:val="000000"/>
                    </w:rPr>
                    <w:t>2420</w:t>
                  </w:r>
                </w:p>
              </w:tc>
              <w:tc>
                <w:tcPr>
                  <w:tcW w:w="1593" w:type="dxa"/>
                  <w:tcBorders>
                    <w:top w:val="nil"/>
                    <w:left w:val="nil"/>
                    <w:bottom w:val="single" w:sz="4" w:space="0" w:color="auto"/>
                    <w:right w:val="single" w:sz="4" w:space="0" w:color="auto"/>
                  </w:tcBorders>
                  <w:shd w:val="clear" w:color="auto" w:fill="auto"/>
                  <w:noWrap/>
                  <w:vAlign w:val="center"/>
                  <w:hideMark/>
                </w:tcPr>
                <w:p w14:paraId="09AC178E" w14:textId="77777777" w:rsidR="00405135" w:rsidRPr="00606849" w:rsidRDefault="00405135" w:rsidP="00FD0E0E">
                  <w:pPr>
                    <w:spacing w:after="0" w:line="240" w:lineRule="auto"/>
                    <w:jc w:val="center"/>
                    <w:rPr>
                      <w:rFonts w:cs="Arial"/>
                      <w:color w:val="000000"/>
                    </w:rPr>
                  </w:pPr>
                  <w:r w:rsidRPr="00606849">
                    <w:rPr>
                      <w:rFonts w:cs="Arial"/>
                      <w:color w:val="000000"/>
                    </w:rPr>
                    <w:t>0.26</w:t>
                  </w:r>
                </w:p>
              </w:tc>
              <w:tc>
                <w:tcPr>
                  <w:tcW w:w="1311" w:type="dxa"/>
                  <w:tcBorders>
                    <w:top w:val="nil"/>
                    <w:left w:val="nil"/>
                    <w:bottom w:val="single" w:sz="4" w:space="0" w:color="auto"/>
                    <w:right w:val="single" w:sz="4" w:space="0" w:color="auto"/>
                  </w:tcBorders>
                  <w:shd w:val="clear" w:color="auto" w:fill="auto"/>
                  <w:noWrap/>
                  <w:vAlign w:val="center"/>
                  <w:hideMark/>
                </w:tcPr>
                <w:p w14:paraId="2A104761" w14:textId="77777777" w:rsidR="00405135" w:rsidRPr="00606849" w:rsidRDefault="00405135" w:rsidP="00FD0E0E">
                  <w:pPr>
                    <w:spacing w:after="0" w:line="240" w:lineRule="auto"/>
                    <w:jc w:val="center"/>
                    <w:rPr>
                      <w:rFonts w:cs="Arial"/>
                      <w:color w:val="000000"/>
                    </w:rPr>
                  </w:pPr>
                  <w:r w:rsidRPr="00606849">
                    <w:rPr>
                      <w:rFonts w:cs="Arial"/>
                      <w:color w:val="000000"/>
                    </w:rPr>
                    <w:t>51.4</w:t>
                  </w:r>
                </w:p>
              </w:tc>
              <w:tc>
                <w:tcPr>
                  <w:tcW w:w="1632" w:type="dxa"/>
                  <w:tcBorders>
                    <w:top w:val="nil"/>
                    <w:left w:val="nil"/>
                    <w:bottom w:val="single" w:sz="4" w:space="0" w:color="auto"/>
                    <w:right w:val="single" w:sz="4" w:space="0" w:color="auto"/>
                  </w:tcBorders>
                  <w:shd w:val="clear" w:color="auto" w:fill="auto"/>
                  <w:noWrap/>
                  <w:vAlign w:val="center"/>
                  <w:hideMark/>
                </w:tcPr>
                <w:p w14:paraId="4D8F0ED5" w14:textId="77777777" w:rsidR="00405135" w:rsidRPr="00606849" w:rsidRDefault="00405135" w:rsidP="00FD0E0E">
                  <w:pPr>
                    <w:spacing w:after="0" w:line="240" w:lineRule="auto"/>
                    <w:jc w:val="center"/>
                    <w:rPr>
                      <w:rFonts w:cs="Arial"/>
                      <w:color w:val="000000"/>
                    </w:rPr>
                  </w:pPr>
                  <w:r w:rsidRPr="00606849">
                    <w:rPr>
                      <w:rFonts w:cs="Arial"/>
                      <w:color w:val="000000"/>
                    </w:rPr>
                    <w:t>75%</w:t>
                  </w:r>
                </w:p>
              </w:tc>
              <w:tc>
                <w:tcPr>
                  <w:tcW w:w="1560" w:type="dxa"/>
                  <w:tcBorders>
                    <w:top w:val="nil"/>
                    <w:left w:val="nil"/>
                    <w:bottom w:val="single" w:sz="4" w:space="0" w:color="auto"/>
                    <w:right w:val="single" w:sz="8" w:space="0" w:color="auto"/>
                  </w:tcBorders>
                  <w:shd w:val="clear" w:color="auto" w:fill="auto"/>
                  <w:noWrap/>
                  <w:vAlign w:val="center"/>
                  <w:hideMark/>
                </w:tcPr>
                <w:p w14:paraId="0438DCDF" w14:textId="77777777" w:rsidR="00405135" w:rsidRPr="00606849" w:rsidRDefault="00405135" w:rsidP="00FD0E0E">
                  <w:pPr>
                    <w:spacing w:after="0" w:line="240" w:lineRule="auto"/>
                    <w:jc w:val="center"/>
                    <w:rPr>
                      <w:rFonts w:cs="Arial"/>
                      <w:color w:val="000000"/>
                    </w:rPr>
                  </w:pPr>
                  <w:r w:rsidRPr="00606849">
                    <w:rPr>
                      <w:rFonts w:cs="Arial"/>
                      <w:color w:val="000000"/>
                    </w:rPr>
                    <w:t>56%</w:t>
                  </w:r>
                </w:p>
              </w:tc>
            </w:tr>
            <w:tr w:rsidR="00405135" w:rsidRPr="00606849" w14:paraId="2883F266" w14:textId="77777777" w:rsidTr="00400965">
              <w:trPr>
                <w:trHeight w:val="111"/>
              </w:trPr>
              <w:tc>
                <w:tcPr>
                  <w:tcW w:w="1230" w:type="dxa"/>
                  <w:vMerge/>
                  <w:tcBorders>
                    <w:top w:val="nil"/>
                    <w:left w:val="single" w:sz="8" w:space="0" w:color="auto"/>
                    <w:bottom w:val="single" w:sz="8" w:space="0" w:color="000000"/>
                    <w:right w:val="single" w:sz="4" w:space="0" w:color="auto"/>
                  </w:tcBorders>
                  <w:vAlign w:val="center"/>
                  <w:hideMark/>
                </w:tcPr>
                <w:p w14:paraId="41261D70" w14:textId="77777777" w:rsidR="00405135" w:rsidRPr="00606849" w:rsidRDefault="00405135" w:rsidP="00FD0E0E">
                  <w:pPr>
                    <w:spacing w:after="0" w:line="240" w:lineRule="auto"/>
                    <w:rPr>
                      <w:rFonts w:cs="Arial"/>
                      <w:color w:val="000000"/>
                    </w:rPr>
                  </w:pPr>
                </w:p>
              </w:tc>
              <w:tc>
                <w:tcPr>
                  <w:tcW w:w="3017" w:type="dxa"/>
                  <w:gridSpan w:val="2"/>
                  <w:tcBorders>
                    <w:top w:val="single" w:sz="4" w:space="0" w:color="auto"/>
                    <w:left w:val="nil"/>
                    <w:bottom w:val="single" w:sz="8" w:space="0" w:color="auto"/>
                    <w:right w:val="single" w:sz="4" w:space="0" w:color="000000"/>
                  </w:tcBorders>
                  <w:shd w:val="clear" w:color="000000" w:fill="D9D9D9"/>
                  <w:noWrap/>
                  <w:vAlign w:val="center"/>
                  <w:hideMark/>
                </w:tcPr>
                <w:p w14:paraId="6E442827" w14:textId="77777777" w:rsidR="00405135" w:rsidRPr="00606849" w:rsidRDefault="00405135" w:rsidP="00FD0E0E">
                  <w:pPr>
                    <w:spacing w:after="0" w:line="240" w:lineRule="auto"/>
                    <w:jc w:val="right"/>
                    <w:rPr>
                      <w:rFonts w:cs="Arial"/>
                      <w:b/>
                      <w:bCs/>
                      <w:color w:val="000000"/>
                    </w:rPr>
                  </w:pPr>
                  <w:r w:rsidRPr="00606849">
                    <w:rPr>
                      <w:rFonts w:cs="Arial"/>
                      <w:b/>
                      <w:bCs/>
                      <w:color w:val="000000"/>
                    </w:rPr>
                    <w:t>GAP</w:t>
                  </w:r>
                </w:p>
              </w:tc>
              <w:tc>
                <w:tcPr>
                  <w:tcW w:w="1593" w:type="dxa"/>
                  <w:tcBorders>
                    <w:top w:val="nil"/>
                    <w:left w:val="nil"/>
                    <w:bottom w:val="single" w:sz="8" w:space="0" w:color="auto"/>
                    <w:right w:val="single" w:sz="4" w:space="0" w:color="auto"/>
                  </w:tcBorders>
                  <w:shd w:val="clear" w:color="000000" w:fill="D9D9D9"/>
                  <w:noWrap/>
                  <w:vAlign w:val="center"/>
                  <w:hideMark/>
                </w:tcPr>
                <w:p w14:paraId="47C55189" w14:textId="77777777" w:rsidR="00405135" w:rsidRPr="00606849" w:rsidRDefault="00405135" w:rsidP="00FD0E0E">
                  <w:pPr>
                    <w:spacing w:after="0" w:line="240" w:lineRule="auto"/>
                    <w:jc w:val="center"/>
                    <w:rPr>
                      <w:rFonts w:cs="Arial"/>
                      <w:b/>
                      <w:bCs/>
                      <w:color w:val="000000"/>
                    </w:rPr>
                  </w:pPr>
                  <w:r w:rsidRPr="00606849">
                    <w:rPr>
                      <w:rFonts w:cs="Arial"/>
                      <w:b/>
                      <w:bCs/>
                      <w:color w:val="000000"/>
                    </w:rPr>
                    <w:t>0.71</w:t>
                  </w:r>
                </w:p>
              </w:tc>
              <w:tc>
                <w:tcPr>
                  <w:tcW w:w="1311" w:type="dxa"/>
                  <w:tcBorders>
                    <w:top w:val="nil"/>
                    <w:left w:val="nil"/>
                    <w:bottom w:val="single" w:sz="8" w:space="0" w:color="auto"/>
                    <w:right w:val="single" w:sz="4" w:space="0" w:color="auto"/>
                  </w:tcBorders>
                  <w:shd w:val="clear" w:color="000000" w:fill="D9D9D9"/>
                  <w:noWrap/>
                  <w:vAlign w:val="center"/>
                  <w:hideMark/>
                </w:tcPr>
                <w:p w14:paraId="77D5C7DD" w14:textId="77777777" w:rsidR="00405135" w:rsidRPr="00606849" w:rsidRDefault="00405135" w:rsidP="00FD0E0E">
                  <w:pPr>
                    <w:spacing w:after="0" w:line="240" w:lineRule="auto"/>
                    <w:jc w:val="center"/>
                    <w:rPr>
                      <w:rFonts w:cs="Arial"/>
                      <w:b/>
                      <w:bCs/>
                      <w:color w:val="000000"/>
                    </w:rPr>
                  </w:pPr>
                  <w:r w:rsidRPr="00606849">
                    <w:rPr>
                      <w:rFonts w:cs="Arial"/>
                      <w:b/>
                      <w:bCs/>
                      <w:color w:val="000000"/>
                    </w:rPr>
                    <w:t>15.2</w:t>
                  </w:r>
                </w:p>
              </w:tc>
              <w:tc>
                <w:tcPr>
                  <w:tcW w:w="1632" w:type="dxa"/>
                  <w:tcBorders>
                    <w:top w:val="nil"/>
                    <w:left w:val="nil"/>
                    <w:bottom w:val="single" w:sz="8" w:space="0" w:color="auto"/>
                    <w:right w:val="single" w:sz="4" w:space="0" w:color="auto"/>
                  </w:tcBorders>
                  <w:shd w:val="clear" w:color="000000" w:fill="D9D9D9"/>
                  <w:noWrap/>
                  <w:vAlign w:val="center"/>
                  <w:hideMark/>
                </w:tcPr>
                <w:p w14:paraId="5F6153FB" w14:textId="77777777" w:rsidR="00405135" w:rsidRPr="00606849" w:rsidRDefault="00405135" w:rsidP="00FD0E0E">
                  <w:pPr>
                    <w:spacing w:after="0" w:line="240" w:lineRule="auto"/>
                    <w:jc w:val="center"/>
                    <w:rPr>
                      <w:rFonts w:cs="Arial"/>
                      <w:b/>
                      <w:bCs/>
                      <w:color w:val="000000"/>
                    </w:rPr>
                  </w:pPr>
                  <w:r w:rsidRPr="00606849">
                    <w:rPr>
                      <w:rFonts w:cs="Arial"/>
                      <w:b/>
                      <w:bCs/>
                      <w:color w:val="000000"/>
                    </w:rPr>
                    <w:t>28%</w:t>
                  </w:r>
                </w:p>
              </w:tc>
              <w:tc>
                <w:tcPr>
                  <w:tcW w:w="1560" w:type="dxa"/>
                  <w:tcBorders>
                    <w:top w:val="nil"/>
                    <w:left w:val="nil"/>
                    <w:bottom w:val="single" w:sz="8" w:space="0" w:color="auto"/>
                    <w:right w:val="single" w:sz="8" w:space="0" w:color="auto"/>
                  </w:tcBorders>
                  <w:shd w:val="clear" w:color="000000" w:fill="D9D9D9"/>
                  <w:noWrap/>
                  <w:vAlign w:val="center"/>
                  <w:hideMark/>
                </w:tcPr>
                <w:p w14:paraId="33DFB733" w14:textId="77777777" w:rsidR="00405135" w:rsidRPr="00606849" w:rsidRDefault="00405135" w:rsidP="00FD0E0E">
                  <w:pPr>
                    <w:spacing w:after="0" w:line="240" w:lineRule="auto"/>
                    <w:jc w:val="center"/>
                    <w:rPr>
                      <w:rFonts w:cs="Arial"/>
                      <w:b/>
                      <w:bCs/>
                      <w:color w:val="000000"/>
                    </w:rPr>
                  </w:pPr>
                  <w:r w:rsidRPr="00606849">
                    <w:rPr>
                      <w:rFonts w:cs="Arial"/>
                      <w:b/>
                      <w:bCs/>
                      <w:color w:val="000000"/>
                    </w:rPr>
                    <w:t>18%</w:t>
                  </w:r>
                </w:p>
              </w:tc>
            </w:tr>
            <w:tr w:rsidR="00405135" w:rsidRPr="00606849" w14:paraId="03F90DC1" w14:textId="77777777" w:rsidTr="00400965">
              <w:trPr>
                <w:trHeight w:val="101"/>
              </w:trPr>
              <w:tc>
                <w:tcPr>
                  <w:tcW w:w="1230" w:type="dxa"/>
                  <w:vMerge w:val="restart"/>
                  <w:tcBorders>
                    <w:top w:val="nil"/>
                    <w:left w:val="single" w:sz="8" w:space="0" w:color="auto"/>
                    <w:bottom w:val="single" w:sz="8" w:space="0" w:color="000000"/>
                    <w:right w:val="single" w:sz="4" w:space="0" w:color="auto"/>
                  </w:tcBorders>
                  <w:shd w:val="clear" w:color="auto" w:fill="auto"/>
                  <w:noWrap/>
                  <w:vAlign w:val="center"/>
                  <w:hideMark/>
                </w:tcPr>
                <w:p w14:paraId="68F708D8" w14:textId="77777777" w:rsidR="00405135" w:rsidRPr="00606849" w:rsidRDefault="00405135" w:rsidP="00FD0E0E">
                  <w:pPr>
                    <w:spacing w:after="0" w:line="240" w:lineRule="auto"/>
                    <w:jc w:val="center"/>
                    <w:rPr>
                      <w:rFonts w:cs="Arial"/>
                      <w:color w:val="000000"/>
                    </w:rPr>
                  </w:pPr>
                  <w:r w:rsidRPr="00606849">
                    <w:rPr>
                      <w:rFonts w:cs="Arial"/>
                      <w:color w:val="000000"/>
                    </w:rPr>
                    <w:t xml:space="preserve">National (2024) </w:t>
                  </w:r>
                </w:p>
              </w:tc>
              <w:tc>
                <w:tcPr>
                  <w:tcW w:w="1933" w:type="dxa"/>
                  <w:tcBorders>
                    <w:top w:val="nil"/>
                    <w:left w:val="nil"/>
                    <w:bottom w:val="single" w:sz="4" w:space="0" w:color="auto"/>
                    <w:right w:val="single" w:sz="4" w:space="0" w:color="auto"/>
                  </w:tcBorders>
                  <w:shd w:val="clear" w:color="auto" w:fill="auto"/>
                  <w:noWrap/>
                  <w:vAlign w:val="center"/>
                  <w:hideMark/>
                </w:tcPr>
                <w:p w14:paraId="681B45D8" w14:textId="77777777" w:rsidR="00405135" w:rsidRPr="00606849" w:rsidRDefault="00405135" w:rsidP="00FD0E0E">
                  <w:pPr>
                    <w:spacing w:after="0" w:line="240" w:lineRule="auto"/>
                    <w:rPr>
                      <w:rFonts w:cs="Arial"/>
                      <w:color w:val="000000"/>
                    </w:rPr>
                  </w:pPr>
                  <w:r w:rsidRPr="00606849">
                    <w:rPr>
                      <w:rFonts w:cs="Arial"/>
                      <w:color w:val="000000"/>
                    </w:rPr>
                    <w:t>Disadvantaged (DFE)</w:t>
                  </w:r>
                </w:p>
              </w:tc>
              <w:tc>
                <w:tcPr>
                  <w:tcW w:w="1084" w:type="dxa"/>
                  <w:tcBorders>
                    <w:top w:val="nil"/>
                    <w:left w:val="nil"/>
                    <w:bottom w:val="single" w:sz="4" w:space="0" w:color="auto"/>
                    <w:right w:val="single" w:sz="4" w:space="0" w:color="auto"/>
                  </w:tcBorders>
                  <w:shd w:val="clear" w:color="auto" w:fill="auto"/>
                  <w:noWrap/>
                  <w:vAlign w:val="center"/>
                  <w:hideMark/>
                </w:tcPr>
                <w:p w14:paraId="79536793" w14:textId="77777777" w:rsidR="00405135" w:rsidRPr="00606849" w:rsidRDefault="00405135" w:rsidP="00FD0E0E">
                  <w:pPr>
                    <w:spacing w:after="0" w:line="240" w:lineRule="auto"/>
                    <w:jc w:val="center"/>
                    <w:rPr>
                      <w:rFonts w:cs="Arial"/>
                      <w:color w:val="000000"/>
                    </w:rPr>
                  </w:pPr>
                  <w:r w:rsidRPr="00606849">
                    <w:rPr>
                      <w:rFonts w:cs="Arial"/>
                      <w:color w:val="000000"/>
                    </w:rPr>
                    <w:t>166509</w:t>
                  </w:r>
                </w:p>
              </w:tc>
              <w:tc>
                <w:tcPr>
                  <w:tcW w:w="1593" w:type="dxa"/>
                  <w:tcBorders>
                    <w:top w:val="nil"/>
                    <w:left w:val="nil"/>
                    <w:bottom w:val="single" w:sz="4" w:space="0" w:color="auto"/>
                    <w:right w:val="single" w:sz="4" w:space="0" w:color="auto"/>
                  </w:tcBorders>
                  <w:shd w:val="clear" w:color="auto" w:fill="auto"/>
                  <w:noWrap/>
                  <w:vAlign w:val="center"/>
                  <w:hideMark/>
                </w:tcPr>
                <w:p w14:paraId="0FB97920" w14:textId="77777777" w:rsidR="00405135" w:rsidRPr="00606849" w:rsidRDefault="00405135" w:rsidP="00FD0E0E">
                  <w:pPr>
                    <w:spacing w:after="0" w:line="240" w:lineRule="auto"/>
                    <w:jc w:val="center"/>
                    <w:rPr>
                      <w:rFonts w:cs="Arial"/>
                      <w:color w:val="000000"/>
                    </w:rPr>
                  </w:pPr>
                  <w:r w:rsidRPr="00606849">
                    <w:rPr>
                      <w:rFonts w:cs="Arial"/>
                      <w:color w:val="000000"/>
                    </w:rPr>
                    <w:t>-0.57</w:t>
                  </w:r>
                </w:p>
              </w:tc>
              <w:tc>
                <w:tcPr>
                  <w:tcW w:w="1311" w:type="dxa"/>
                  <w:tcBorders>
                    <w:top w:val="nil"/>
                    <w:left w:val="nil"/>
                    <w:bottom w:val="single" w:sz="4" w:space="0" w:color="auto"/>
                    <w:right w:val="single" w:sz="4" w:space="0" w:color="auto"/>
                  </w:tcBorders>
                  <w:shd w:val="clear" w:color="auto" w:fill="auto"/>
                  <w:noWrap/>
                  <w:vAlign w:val="center"/>
                  <w:hideMark/>
                </w:tcPr>
                <w:p w14:paraId="59688AE1" w14:textId="77777777" w:rsidR="00405135" w:rsidRPr="00606849" w:rsidRDefault="00405135" w:rsidP="00FD0E0E">
                  <w:pPr>
                    <w:spacing w:after="0" w:line="240" w:lineRule="auto"/>
                    <w:jc w:val="center"/>
                    <w:rPr>
                      <w:rFonts w:cs="Arial"/>
                      <w:color w:val="000000"/>
                    </w:rPr>
                  </w:pPr>
                  <w:r w:rsidRPr="00606849">
                    <w:rPr>
                      <w:rFonts w:cs="Arial"/>
                      <w:color w:val="000000"/>
                    </w:rPr>
                    <w:t>34.5</w:t>
                  </w:r>
                </w:p>
              </w:tc>
              <w:tc>
                <w:tcPr>
                  <w:tcW w:w="1632" w:type="dxa"/>
                  <w:tcBorders>
                    <w:top w:val="nil"/>
                    <w:left w:val="nil"/>
                    <w:bottom w:val="single" w:sz="4" w:space="0" w:color="auto"/>
                    <w:right w:val="single" w:sz="4" w:space="0" w:color="auto"/>
                  </w:tcBorders>
                  <w:shd w:val="clear" w:color="auto" w:fill="auto"/>
                  <w:noWrap/>
                  <w:vAlign w:val="center"/>
                  <w:hideMark/>
                </w:tcPr>
                <w:p w14:paraId="1AA4B3CE" w14:textId="77777777" w:rsidR="00405135" w:rsidRPr="00606849" w:rsidRDefault="00405135" w:rsidP="00FD0E0E">
                  <w:pPr>
                    <w:spacing w:after="0" w:line="240" w:lineRule="auto"/>
                    <w:jc w:val="center"/>
                    <w:rPr>
                      <w:rFonts w:cs="Arial"/>
                      <w:color w:val="000000"/>
                    </w:rPr>
                  </w:pPr>
                  <w:r w:rsidRPr="00606849">
                    <w:rPr>
                      <w:rFonts w:cs="Arial"/>
                      <w:color w:val="000000"/>
                    </w:rPr>
                    <w:t>26%</w:t>
                  </w:r>
                </w:p>
              </w:tc>
              <w:tc>
                <w:tcPr>
                  <w:tcW w:w="1560" w:type="dxa"/>
                  <w:tcBorders>
                    <w:top w:val="nil"/>
                    <w:left w:val="nil"/>
                    <w:bottom w:val="single" w:sz="4" w:space="0" w:color="auto"/>
                    <w:right w:val="single" w:sz="8" w:space="0" w:color="auto"/>
                  </w:tcBorders>
                  <w:shd w:val="clear" w:color="auto" w:fill="auto"/>
                  <w:noWrap/>
                  <w:vAlign w:val="center"/>
                  <w:hideMark/>
                </w:tcPr>
                <w:p w14:paraId="3B92A60D" w14:textId="77777777" w:rsidR="00405135" w:rsidRPr="00606849" w:rsidRDefault="00405135" w:rsidP="00FD0E0E">
                  <w:pPr>
                    <w:spacing w:after="0" w:line="240" w:lineRule="auto"/>
                    <w:jc w:val="center"/>
                    <w:rPr>
                      <w:rFonts w:cs="Arial"/>
                      <w:color w:val="000000"/>
                    </w:rPr>
                  </w:pPr>
                  <w:r w:rsidRPr="00606849">
                    <w:rPr>
                      <w:rFonts w:cs="Arial"/>
                      <w:color w:val="000000"/>
                    </w:rPr>
                    <w:t>29%</w:t>
                  </w:r>
                </w:p>
              </w:tc>
            </w:tr>
            <w:tr w:rsidR="00405135" w:rsidRPr="00606849" w14:paraId="02207990" w14:textId="77777777" w:rsidTr="00400965">
              <w:trPr>
                <w:trHeight w:val="101"/>
              </w:trPr>
              <w:tc>
                <w:tcPr>
                  <w:tcW w:w="1230" w:type="dxa"/>
                  <w:vMerge/>
                  <w:tcBorders>
                    <w:top w:val="nil"/>
                    <w:left w:val="single" w:sz="8" w:space="0" w:color="auto"/>
                    <w:bottom w:val="single" w:sz="8" w:space="0" w:color="000000"/>
                    <w:right w:val="single" w:sz="4" w:space="0" w:color="auto"/>
                  </w:tcBorders>
                  <w:vAlign w:val="center"/>
                  <w:hideMark/>
                </w:tcPr>
                <w:p w14:paraId="04914E1A" w14:textId="77777777" w:rsidR="00405135" w:rsidRPr="00606849" w:rsidRDefault="00405135" w:rsidP="00FD0E0E">
                  <w:pPr>
                    <w:spacing w:after="0" w:line="240" w:lineRule="auto"/>
                    <w:rPr>
                      <w:rFonts w:cs="Arial"/>
                      <w:color w:val="000000"/>
                    </w:rPr>
                  </w:pPr>
                </w:p>
              </w:tc>
              <w:tc>
                <w:tcPr>
                  <w:tcW w:w="1933" w:type="dxa"/>
                  <w:tcBorders>
                    <w:top w:val="nil"/>
                    <w:left w:val="nil"/>
                    <w:bottom w:val="single" w:sz="4" w:space="0" w:color="auto"/>
                    <w:right w:val="single" w:sz="4" w:space="0" w:color="auto"/>
                  </w:tcBorders>
                  <w:shd w:val="clear" w:color="auto" w:fill="auto"/>
                  <w:noWrap/>
                  <w:vAlign w:val="center"/>
                  <w:hideMark/>
                </w:tcPr>
                <w:p w14:paraId="556DFCA2" w14:textId="77777777" w:rsidR="00405135" w:rsidRPr="00606849" w:rsidRDefault="00405135" w:rsidP="00FD0E0E">
                  <w:pPr>
                    <w:spacing w:after="0" w:line="240" w:lineRule="auto"/>
                    <w:rPr>
                      <w:rFonts w:cs="Arial"/>
                      <w:color w:val="000000"/>
                    </w:rPr>
                  </w:pPr>
                  <w:r w:rsidRPr="00606849">
                    <w:rPr>
                      <w:rFonts w:cs="Arial"/>
                      <w:color w:val="000000"/>
                    </w:rPr>
                    <w:t>Non disadvantaged (DFE)</w:t>
                  </w:r>
                </w:p>
              </w:tc>
              <w:tc>
                <w:tcPr>
                  <w:tcW w:w="1084" w:type="dxa"/>
                  <w:tcBorders>
                    <w:top w:val="nil"/>
                    <w:left w:val="nil"/>
                    <w:bottom w:val="single" w:sz="4" w:space="0" w:color="auto"/>
                    <w:right w:val="single" w:sz="4" w:space="0" w:color="auto"/>
                  </w:tcBorders>
                  <w:shd w:val="clear" w:color="auto" w:fill="auto"/>
                  <w:noWrap/>
                  <w:vAlign w:val="center"/>
                  <w:hideMark/>
                </w:tcPr>
                <w:p w14:paraId="7781ADBD" w14:textId="77777777" w:rsidR="00405135" w:rsidRPr="00606849" w:rsidRDefault="00405135" w:rsidP="00FD0E0E">
                  <w:pPr>
                    <w:spacing w:after="0" w:line="240" w:lineRule="auto"/>
                    <w:jc w:val="center"/>
                    <w:rPr>
                      <w:rFonts w:cs="Arial"/>
                      <w:color w:val="000000"/>
                    </w:rPr>
                  </w:pPr>
                  <w:r w:rsidRPr="00606849">
                    <w:rPr>
                      <w:rFonts w:cs="Arial"/>
                      <w:color w:val="000000"/>
                    </w:rPr>
                    <w:t>462,766</w:t>
                  </w:r>
                </w:p>
              </w:tc>
              <w:tc>
                <w:tcPr>
                  <w:tcW w:w="1593" w:type="dxa"/>
                  <w:tcBorders>
                    <w:top w:val="nil"/>
                    <w:left w:val="nil"/>
                    <w:bottom w:val="single" w:sz="4" w:space="0" w:color="auto"/>
                    <w:right w:val="single" w:sz="4" w:space="0" w:color="auto"/>
                  </w:tcBorders>
                  <w:shd w:val="clear" w:color="auto" w:fill="auto"/>
                  <w:noWrap/>
                  <w:vAlign w:val="center"/>
                  <w:hideMark/>
                </w:tcPr>
                <w:p w14:paraId="44F31229" w14:textId="77777777" w:rsidR="00405135" w:rsidRPr="00606849" w:rsidRDefault="00405135" w:rsidP="00FD0E0E">
                  <w:pPr>
                    <w:spacing w:after="0" w:line="240" w:lineRule="auto"/>
                    <w:jc w:val="center"/>
                    <w:rPr>
                      <w:rFonts w:cs="Arial"/>
                      <w:color w:val="000000"/>
                    </w:rPr>
                  </w:pPr>
                  <w:r w:rsidRPr="00606849">
                    <w:rPr>
                      <w:rFonts w:cs="Arial"/>
                      <w:color w:val="000000"/>
                    </w:rPr>
                    <w:t>0.16</w:t>
                  </w:r>
                </w:p>
              </w:tc>
              <w:tc>
                <w:tcPr>
                  <w:tcW w:w="1311" w:type="dxa"/>
                  <w:tcBorders>
                    <w:top w:val="nil"/>
                    <w:left w:val="nil"/>
                    <w:bottom w:val="single" w:sz="4" w:space="0" w:color="auto"/>
                    <w:right w:val="single" w:sz="4" w:space="0" w:color="auto"/>
                  </w:tcBorders>
                  <w:shd w:val="clear" w:color="auto" w:fill="auto"/>
                  <w:noWrap/>
                  <w:vAlign w:val="center"/>
                  <w:hideMark/>
                </w:tcPr>
                <w:p w14:paraId="3C0C9B51" w14:textId="77777777" w:rsidR="00405135" w:rsidRPr="00606849" w:rsidRDefault="00405135" w:rsidP="00FD0E0E">
                  <w:pPr>
                    <w:spacing w:after="0" w:line="240" w:lineRule="auto"/>
                    <w:jc w:val="center"/>
                    <w:rPr>
                      <w:rFonts w:cs="Arial"/>
                      <w:color w:val="000000"/>
                    </w:rPr>
                  </w:pPr>
                  <w:r w:rsidRPr="00606849">
                    <w:rPr>
                      <w:rFonts w:cs="Arial"/>
                      <w:color w:val="000000"/>
                    </w:rPr>
                    <w:t>50</w:t>
                  </w:r>
                </w:p>
              </w:tc>
              <w:tc>
                <w:tcPr>
                  <w:tcW w:w="1632" w:type="dxa"/>
                  <w:tcBorders>
                    <w:top w:val="nil"/>
                    <w:left w:val="nil"/>
                    <w:bottom w:val="single" w:sz="4" w:space="0" w:color="auto"/>
                    <w:right w:val="single" w:sz="4" w:space="0" w:color="auto"/>
                  </w:tcBorders>
                  <w:shd w:val="clear" w:color="auto" w:fill="auto"/>
                  <w:noWrap/>
                  <w:vAlign w:val="center"/>
                  <w:hideMark/>
                </w:tcPr>
                <w:p w14:paraId="4AAF45E5" w14:textId="77777777" w:rsidR="00405135" w:rsidRPr="00606849" w:rsidRDefault="00405135" w:rsidP="00FD0E0E">
                  <w:pPr>
                    <w:spacing w:after="0" w:line="240" w:lineRule="auto"/>
                    <w:jc w:val="center"/>
                    <w:rPr>
                      <w:rFonts w:cs="Arial"/>
                      <w:color w:val="000000"/>
                    </w:rPr>
                  </w:pPr>
                  <w:r w:rsidRPr="00606849">
                    <w:rPr>
                      <w:rFonts w:cs="Arial"/>
                      <w:color w:val="000000"/>
                    </w:rPr>
                    <w:t>53%</w:t>
                  </w:r>
                </w:p>
              </w:tc>
              <w:tc>
                <w:tcPr>
                  <w:tcW w:w="1560" w:type="dxa"/>
                  <w:tcBorders>
                    <w:top w:val="nil"/>
                    <w:left w:val="nil"/>
                    <w:bottom w:val="single" w:sz="4" w:space="0" w:color="auto"/>
                    <w:right w:val="single" w:sz="8" w:space="0" w:color="auto"/>
                  </w:tcBorders>
                  <w:shd w:val="clear" w:color="auto" w:fill="auto"/>
                  <w:noWrap/>
                  <w:vAlign w:val="center"/>
                  <w:hideMark/>
                </w:tcPr>
                <w:p w14:paraId="4119495E" w14:textId="77777777" w:rsidR="00405135" w:rsidRPr="00606849" w:rsidRDefault="00405135" w:rsidP="00FD0E0E">
                  <w:pPr>
                    <w:spacing w:after="0" w:line="240" w:lineRule="auto"/>
                    <w:jc w:val="center"/>
                    <w:rPr>
                      <w:rFonts w:cs="Arial"/>
                      <w:color w:val="000000"/>
                    </w:rPr>
                  </w:pPr>
                  <w:r w:rsidRPr="00606849">
                    <w:rPr>
                      <w:rFonts w:cs="Arial"/>
                      <w:color w:val="000000"/>
                    </w:rPr>
                    <w:t>45%</w:t>
                  </w:r>
                </w:p>
              </w:tc>
            </w:tr>
            <w:tr w:rsidR="00405135" w:rsidRPr="00606849" w14:paraId="63D253D3" w14:textId="77777777" w:rsidTr="00400965">
              <w:trPr>
                <w:trHeight w:val="111"/>
              </w:trPr>
              <w:tc>
                <w:tcPr>
                  <w:tcW w:w="1230" w:type="dxa"/>
                  <w:vMerge/>
                  <w:tcBorders>
                    <w:top w:val="nil"/>
                    <w:left w:val="single" w:sz="8" w:space="0" w:color="auto"/>
                    <w:bottom w:val="single" w:sz="8" w:space="0" w:color="000000"/>
                    <w:right w:val="single" w:sz="4" w:space="0" w:color="auto"/>
                  </w:tcBorders>
                  <w:vAlign w:val="center"/>
                  <w:hideMark/>
                </w:tcPr>
                <w:p w14:paraId="32E437B2" w14:textId="77777777" w:rsidR="00405135" w:rsidRPr="00606849" w:rsidRDefault="00405135" w:rsidP="00FD0E0E">
                  <w:pPr>
                    <w:spacing w:after="0" w:line="240" w:lineRule="auto"/>
                    <w:rPr>
                      <w:rFonts w:cs="Arial"/>
                      <w:color w:val="000000"/>
                    </w:rPr>
                  </w:pPr>
                </w:p>
              </w:tc>
              <w:tc>
                <w:tcPr>
                  <w:tcW w:w="3017" w:type="dxa"/>
                  <w:gridSpan w:val="2"/>
                  <w:tcBorders>
                    <w:top w:val="single" w:sz="4" w:space="0" w:color="auto"/>
                    <w:left w:val="nil"/>
                    <w:bottom w:val="single" w:sz="8" w:space="0" w:color="auto"/>
                    <w:right w:val="single" w:sz="4" w:space="0" w:color="000000"/>
                  </w:tcBorders>
                  <w:shd w:val="clear" w:color="000000" w:fill="D9D9D9"/>
                  <w:noWrap/>
                  <w:vAlign w:val="center"/>
                  <w:hideMark/>
                </w:tcPr>
                <w:p w14:paraId="78396BD9" w14:textId="77777777" w:rsidR="00405135" w:rsidRPr="00606849" w:rsidRDefault="00405135" w:rsidP="00FD0E0E">
                  <w:pPr>
                    <w:spacing w:after="0" w:line="240" w:lineRule="auto"/>
                    <w:jc w:val="right"/>
                    <w:rPr>
                      <w:rFonts w:cs="Arial"/>
                      <w:b/>
                      <w:bCs/>
                      <w:color w:val="000000"/>
                    </w:rPr>
                  </w:pPr>
                  <w:r w:rsidRPr="00606849">
                    <w:rPr>
                      <w:rFonts w:cs="Arial"/>
                      <w:b/>
                      <w:bCs/>
                      <w:color w:val="000000"/>
                    </w:rPr>
                    <w:t>GAP</w:t>
                  </w:r>
                </w:p>
              </w:tc>
              <w:tc>
                <w:tcPr>
                  <w:tcW w:w="1593" w:type="dxa"/>
                  <w:tcBorders>
                    <w:top w:val="nil"/>
                    <w:left w:val="nil"/>
                    <w:bottom w:val="single" w:sz="8" w:space="0" w:color="auto"/>
                    <w:right w:val="single" w:sz="4" w:space="0" w:color="auto"/>
                  </w:tcBorders>
                  <w:shd w:val="clear" w:color="000000" w:fill="D9D9D9"/>
                  <w:noWrap/>
                  <w:vAlign w:val="center"/>
                  <w:hideMark/>
                </w:tcPr>
                <w:p w14:paraId="4DEB5FEA" w14:textId="77777777" w:rsidR="00405135" w:rsidRPr="00606849" w:rsidRDefault="00405135" w:rsidP="00FD0E0E">
                  <w:pPr>
                    <w:spacing w:after="0" w:line="240" w:lineRule="auto"/>
                    <w:jc w:val="center"/>
                    <w:rPr>
                      <w:rFonts w:cs="Arial"/>
                      <w:b/>
                      <w:bCs/>
                      <w:color w:val="000000"/>
                    </w:rPr>
                  </w:pPr>
                  <w:r w:rsidRPr="00606849">
                    <w:rPr>
                      <w:rFonts w:cs="Arial"/>
                      <w:b/>
                      <w:bCs/>
                      <w:color w:val="000000"/>
                    </w:rPr>
                    <w:t>0.73</w:t>
                  </w:r>
                </w:p>
              </w:tc>
              <w:tc>
                <w:tcPr>
                  <w:tcW w:w="1311" w:type="dxa"/>
                  <w:tcBorders>
                    <w:top w:val="nil"/>
                    <w:left w:val="nil"/>
                    <w:bottom w:val="single" w:sz="8" w:space="0" w:color="auto"/>
                    <w:right w:val="single" w:sz="4" w:space="0" w:color="auto"/>
                  </w:tcBorders>
                  <w:shd w:val="clear" w:color="000000" w:fill="D9D9D9"/>
                  <w:noWrap/>
                  <w:vAlign w:val="center"/>
                  <w:hideMark/>
                </w:tcPr>
                <w:p w14:paraId="59CB660E" w14:textId="77777777" w:rsidR="00405135" w:rsidRPr="00606849" w:rsidRDefault="00405135" w:rsidP="00FD0E0E">
                  <w:pPr>
                    <w:spacing w:after="0" w:line="240" w:lineRule="auto"/>
                    <w:jc w:val="center"/>
                    <w:rPr>
                      <w:rFonts w:cs="Arial"/>
                      <w:b/>
                      <w:bCs/>
                      <w:color w:val="000000"/>
                    </w:rPr>
                  </w:pPr>
                  <w:r w:rsidRPr="00606849">
                    <w:rPr>
                      <w:rFonts w:cs="Arial"/>
                      <w:b/>
                      <w:bCs/>
                      <w:color w:val="000000"/>
                    </w:rPr>
                    <w:t>15.5</w:t>
                  </w:r>
                </w:p>
              </w:tc>
              <w:tc>
                <w:tcPr>
                  <w:tcW w:w="1632" w:type="dxa"/>
                  <w:tcBorders>
                    <w:top w:val="nil"/>
                    <w:left w:val="nil"/>
                    <w:bottom w:val="single" w:sz="8" w:space="0" w:color="auto"/>
                    <w:right w:val="single" w:sz="4" w:space="0" w:color="auto"/>
                  </w:tcBorders>
                  <w:shd w:val="clear" w:color="000000" w:fill="D9D9D9"/>
                  <w:noWrap/>
                  <w:vAlign w:val="center"/>
                  <w:hideMark/>
                </w:tcPr>
                <w:p w14:paraId="6B16FCF4" w14:textId="77777777" w:rsidR="00405135" w:rsidRPr="00606849" w:rsidRDefault="00405135" w:rsidP="00FD0E0E">
                  <w:pPr>
                    <w:spacing w:after="0" w:line="240" w:lineRule="auto"/>
                    <w:jc w:val="center"/>
                    <w:rPr>
                      <w:rFonts w:cs="Arial"/>
                      <w:b/>
                      <w:bCs/>
                      <w:color w:val="000000"/>
                    </w:rPr>
                  </w:pPr>
                  <w:r w:rsidRPr="00606849">
                    <w:rPr>
                      <w:rFonts w:cs="Arial"/>
                      <w:b/>
                      <w:bCs/>
                      <w:color w:val="000000"/>
                    </w:rPr>
                    <w:t>27%</w:t>
                  </w:r>
                </w:p>
              </w:tc>
              <w:tc>
                <w:tcPr>
                  <w:tcW w:w="1560" w:type="dxa"/>
                  <w:tcBorders>
                    <w:top w:val="nil"/>
                    <w:left w:val="nil"/>
                    <w:bottom w:val="single" w:sz="8" w:space="0" w:color="auto"/>
                    <w:right w:val="single" w:sz="8" w:space="0" w:color="auto"/>
                  </w:tcBorders>
                  <w:shd w:val="clear" w:color="000000" w:fill="D9D9D9"/>
                  <w:noWrap/>
                  <w:vAlign w:val="center"/>
                  <w:hideMark/>
                </w:tcPr>
                <w:p w14:paraId="6BF2FC9F" w14:textId="77777777" w:rsidR="00405135" w:rsidRPr="00606849" w:rsidRDefault="00405135" w:rsidP="00FD0E0E">
                  <w:pPr>
                    <w:spacing w:after="0" w:line="240" w:lineRule="auto"/>
                    <w:jc w:val="center"/>
                    <w:rPr>
                      <w:rFonts w:cs="Arial"/>
                      <w:b/>
                      <w:bCs/>
                      <w:color w:val="000000"/>
                    </w:rPr>
                  </w:pPr>
                  <w:r w:rsidRPr="00606849">
                    <w:rPr>
                      <w:rFonts w:cs="Arial"/>
                      <w:b/>
                      <w:bCs/>
                      <w:color w:val="000000"/>
                    </w:rPr>
                    <w:t>16%</w:t>
                  </w:r>
                </w:p>
              </w:tc>
            </w:tr>
          </w:tbl>
          <w:p w14:paraId="3D461E3F" w14:textId="7CFB5CEE" w:rsidR="00FD0E0E" w:rsidRPr="00D43356" w:rsidRDefault="00B6268F" w:rsidP="00FD0E0E">
            <w:pPr>
              <w:pStyle w:val="NormalWeb"/>
              <w:spacing w:after="0" w:afterAutospacing="0"/>
              <w:rPr>
                <w:rFonts w:ascii="Arial" w:hAnsi="Arial" w:cs="Arial"/>
                <w:color w:val="000000"/>
              </w:rPr>
            </w:pPr>
            <w:r>
              <w:rPr>
                <w:rFonts w:ascii="Arial" w:hAnsi="Arial" w:cs="Arial"/>
                <w:b/>
                <w:bCs/>
                <w:color w:val="000000"/>
              </w:rPr>
              <w:t>Attendance</w:t>
            </w:r>
            <w:r w:rsidR="004B6116">
              <w:rPr>
                <w:rFonts w:ascii="Arial" w:hAnsi="Arial" w:cs="Arial"/>
                <w:b/>
                <w:bCs/>
                <w:color w:val="000000"/>
              </w:rPr>
              <w:t>:</w:t>
            </w:r>
            <w:r>
              <w:rPr>
                <w:rFonts w:ascii="Arial" w:hAnsi="Arial" w:cs="Arial"/>
                <w:b/>
                <w:bCs/>
                <w:color w:val="000000"/>
              </w:rPr>
              <w:t xml:space="preserve"> </w:t>
            </w:r>
            <w:r w:rsidR="00864BB2" w:rsidRPr="00722845">
              <w:rPr>
                <w:rFonts w:ascii="Arial" w:hAnsi="Arial" w:cs="Arial"/>
                <w:color w:val="000000"/>
              </w:rPr>
              <w:t xml:space="preserve">Removal of DS students with less than 80% attendance </w:t>
            </w:r>
            <w:r w:rsidR="003506BA" w:rsidRPr="00722845">
              <w:rPr>
                <w:rFonts w:ascii="Arial" w:hAnsi="Arial" w:cs="Arial"/>
                <w:color w:val="000000"/>
              </w:rPr>
              <w:t xml:space="preserve">puts our progress and attainment gap smaller than national and local data. </w:t>
            </w:r>
            <w:r w:rsidR="00411D87" w:rsidRPr="00722845">
              <w:rPr>
                <w:rFonts w:ascii="Arial" w:hAnsi="Arial" w:cs="Arial"/>
                <w:color w:val="000000"/>
              </w:rPr>
              <w:t xml:space="preserve">The table below shows this, in red is the removal of students with less than 80% attendance </w:t>
            </w:r>
            <w:r w:rsidR="00864BB2" w:rsidRPr="00722845">
              <w:rPr>
                <w:rFonts w:ascii="Arial" w:hAnsi="Arial" w:cs="Arial"/>
                <w:color w:val="000000"/>
              </w:rPr>
              <w:t xml:space="preserve">= </w:t>
            </w:r>
            <w:r w:rsidR="00722845" w:rsidRPr="00722845">
              <w:rPr>
                <w:rFonts w:ascii="Arial" w:hAnsi="Arial" w:cs="Arial"/>
                <w:color w:val="000000"/>
              </w:rPr>
              <w:t>9</w:t>
            </w:r>
            <w:r w:rsidR="00864BB2" w:rsidRPr="00722845">
              <w:rPr>
                <w:rFonts w:ascii="Arial" w:hAnsi="Arial" w:cs="Arial"/>
                <w:color w:val="000000"/>
              </w:rPr>
              <w:t xml:space="preserve"> DS </w:t>
            </w:r>
            <w:r w:rsidR="00411D87" w:rsidRPr="00722845">
              <w:rPr>
                <w:rFonts w:ascii="Arial" w:hAnsi="Arial" w:cs="Arial"/>
                <w:color w:val="000000"/>
              </w:rPr>
              <w:t>students.</w:t>
            </w:r>
          </w:p>
          <w:tbl>
            <w:tblPr>
              <w:tblW w:w="10343" w:type="dxa"/>
              <w:tblLook w:val="04A0" w:firstRow="1" w:lastRow="0" w:firstColumn="1" w:lastColumn="0" w:noHBand="0" w:noVBand="1"/>
            </w:tblPr>
            <w:tblGrid>
              <w:gridCol w:w="1230"/>
              <w:gridCol w:w="1933"/>
              <w:gridCol w:w="1084"/>
              <w:gridCol w:w="1593"/>
              <w:gridCol w:w="1311"/>
              <w:gridCol w:w="1632"/>
              <w:gridCol w:w="1560"/>
            </w:tblGrid>
            <w:tr w:rsidR="00B6268F" w:rsidRPr="00606849" w14:paraId="05201090" w14:textId="77777777" w:rsidTr="00FB07C0">
              <w:trPr>
                <w:trHeight w:val="1635"/>
              </w:trPr>
              <w:tc>
                <w:tcPr>
                  <w:tcW w:w="1230" w:type="dxa"/>
                  <w:tcBorders>
                    <w:top w:val="single" w:sz="8" w:space="0" w:color="auto"/>
                    <w:left w:val="single" w:sz="8" w:space="0" w:color="auto"/>
                    <w:bottom w:val="nil"/>
                    <w:right w:val="single" w:sz="4" w:space="0" w:color="auto"/>
                  </w:tcBorders>
                  <w:shd w:val="clear" w:color="auto" w:fill="auto"/>
                  <w:noWrap/>
                  <w:textDirection w:val="btLr"/>
                  <w:vAlign w:val="bottom"/>
                  <w:hideMark/>
                </w:tcPr>
                <w:p w14:paraId="74245FE8" w14:textId="77777777" w:rsidR="00B6268F" w:rsidRPr="00606849" w:rsidRDefault="00B6268F" w:rsidP="00FD0E0E">
                  <w:pPr>
                    <w:spacing w:after="0" w:line="240" w:lineRule="auto"/>
                    <w:rPr>
                      <w:rFonts w:cs="Arial"/>
                      <w:color w:val="000000"/>
                    </w:rPr>
                  </w:pPr>
                  <w:r w:rsidRPr="00606849">
                    <w:rPr>
                      <w:rFonts w:cs="Arial"/>
                      <w:color w:val="000000"/>
                    </w:rPr>
                    <w:t> </w:t>
                  </w:r>
                </w:p>
              </w:tc>
              <w:tc>
                <w:tcPr>
                  <w:tcW w:w="1933" w:type="dxa"/>
                  <w:tcBorders>
                    <w:top w:val="single" w:sz="8" w:space="0" w:color="auto"/>
                    <w:left w:val="nil"/>
                    <w:bottom w:val="nil"/>
                    <w:right w:val="single" w:sz="4" w:space="0" w:color="auto"/>
                  </w:tcBorders>
                  <w:shd w:val="clear" w:color="auto" w:fill="auto"/>
                  <w:noWrap/>
                  <w:textDirection w:val="btLr"/>
                  <w:vAlign w:val="bottom"/>
                  <w:hideMark/>
                </w:tcPr>
                <w:p w14:paraId="3280477C" w14:textId="77777777" w:rsidR="00B6268F" w:rsidRPr="00606849" w:rsidRDefault="00B6268F" w:rsidP="00FD0E0E">
                  <w:pPr>
                    <w:spacing w:after="0" w:line="240" w:lineRule="auto"/>
                    <w:rPr>
                      <w:rFonts w:cs="Arial"/>
                      <w:color w:val="000000"/>
                    </w:rPr>
                  </w:pPr>
                  <w:r w:rsidRPr="00606849">
                    <w:rPr>
                      <w:rFonts w:cs="Arial"/>
                      <w:color w:val="000000"/>
                    </w:rPr>
                    <w:t> </w:t>
                  </w:r>
                </w:p>
              </w:tc>
              <w:tc>
                <w:tcPr>
                  <w:tcW w:w="1084" w:type="dxa"/>
                  <w:tcBorders>
                    <w:top w:val="single" w:sz="8" w:space="0" w:color="auto"/>
                    <w:left w:val="nil"/>
                    <w:bottom w:val="nil"/>
                    <w:right w:val="single" w:sz="4" w:space="0" w:color="auto"/>
                  </w:tcBorders>
                  <w:shd w:val="clear" w:color="auto" w:fill="auto"/>
                  <w:textDirection w:val="btLr"/>
                  <w:vAlign w:val="center"/>
                  <w:hideMark/>
                </w:tcPr>
                <w:p w14:paraId="7E4331CA" w14:textId="77777777" w:rsidR="00B6268F" w:rsidRPr="00606849" w:rsidRDefault="00B6268F" w:rsidP="00FD0E0E">
                  <w:pPr>
                    <w:spacing w:after="0" w:line="240" w:lineRule="auto"/>
                    <w:jc w:val="center"/>
                    <w:rPr>
                      <w:rFonts w:cs="Arial"/>
                      <w:color w:val="000000"/>
                    </w:rPr>
                  </w:pPr>
                  <w:r w:rsidRPr="00606849">
                    <w:rPr>
                      <w:rFonts w:cs="Arial"/>
                      <w:color w:val="000000"/>
                    </w:rPr>
                    <w:t>Number of Pupils on roll at end of KS4</w:t>
                  </w:r>
                </w:p>
              </w:tc>
              <w:tc>
                <w:tcPr>
                  <w:tcW w:w="1593" w:type="dxa"/>
                  <w:tcBorders>
                    <w:top w:val="single" w:sz="8" w:space="0" w:color="auto"/>
                    <w:left w:val="nil"/>
                    <w:bottom w:val="nil"/>
                    <w:right w:val="single" w:sz="4" w:space="0" w:color="auto"/>
                  </w:tcBorders>
                  <w:shd w:val="clear" w:color="auto" w:fill="auto"/>
                  <w:textDirection w:val="btLr"/>
                  <w:vAlign w:val="center"/>
                  <w:hideMark/>
                </w:tcPr>
                <w:p w14:paraId="72DA191A" w14:textId="77777777" w:rsidR="00B6268F" w:rsidRPr="00606849" w:rsidRDefault="00B6268F" w:rsidP="00FD0E0E">
                  <w:pPr>
                    <w:spacing w:after="0" w:line="240" w:lineRule="auto"/>
                    <w:jc w:val="center"/>
                    <w:rPr>
                      <w:rFonts w:cs="Arial"/>
                      <w:color w:val="000000"/>
                    </w:rPr>
                  </w:pPr>
                  <w:r w:rsidRPr="00606849">
                    <w:rPr>
                      <w:rFonts w:cs="Arial"/>
                      <w:color w:val="000000"/>
                    </w:rPr>
                    <w:t>Progress 8</w:t>
                  </w:r>
                </w:p>
              </w:tc>
              <w:tc>
                <w:tcPr>
                  <w:tcW w:w="1311" w:type="dxa"/>
                  <w:tcBorders>
                    <w:top w:val="single" w:sz="8" w:space="0" w:color="auto"/>
                    <w:left w:val="nil"/>
                    <w:bottom w:val="nil"/>
                    <w:right w:val="single" w:sz="4" w:space="0" w:color="auto"/>
                  </w:tcBorders>
                  <w:shd w:val="clear" w:color="auto" w:fill="auto"/>
                  <w:textDirection w:val="btLr"/>
                  <w:vAlign w:val="center"/>
                  <w:hideMark/>
                </w:tcPr>
                <w:p w14:paraId="3401EB10" w14:textId="77777777" w:rsidR="00B6268F" w:rsidRPr="00606849" w:rsidRDefault="00B6268F" w:rsidP="00FD0E0E">
                  <w:pPr>
                    <w:spacing w:after="0" w:line="240" w:lineRule="auto"/>
                    <w:jc w:val="center"/>
                    <w:rPr>
                      <w:rFonts w:cs="Arial"/>
                      <w:color w:val="000000"/>
                    </w:rPr>
                  </w:pPr>
                  <w:r w:rsidRPr="00606849">
                    <w:rPr>
                      <w:rFonts w:cs="Arial"/>
                      <w:color w:val="000000"/>
                    </w:rPr>
                    <w:t>Attainment 8</w:t>
                  </w:r>
                </w:p>
              </w:tc>
              <w:tc>
                <w:tcPr>
                  <w:tcW w:w="1632" w:type="dxa"/>
                  <w:tcBorders>
                    <w:top w:val="single" w:sz="8" w:space="0" w:color="auto"/>
                    <w:left w:val="nil"/>
                    <w:bottom w:val="nil"/>
                    <w:right w:val="single" w:sz="4" w:space="0" w:color="auto"/>
                  </w:tcBorders>
                  <w:shd w:val="clear" w:color="auto" w:fill="auto"/>
                  <w:textDirection w:val="btLr"/>
                  <w:vAlign w:val="center"/>
                  <w:hideMark/>
                </w:tcPr>
                <w:p w14:paraId="48A39EF3" w14:textId="77777777" w:rsidR="00B6268F" w:rsidRPr="00606849" w:rsidRDefault="00B6268F" w:rsidP="00FD0E0E">
                  <w:pPr>
                    <w:spacing w:after="0" w:line="240" w:lineRule="auto"/>
                    <w:jc w:val="center"/>
                    <w:rPr>
                      <w:rFonts w:cs="Arial"/>
                      <w:color w:val="000000"/>
                    </w:rPr>
                  </w:pPr>
                  <w:r w:rsidRPr="00606849">
                    <w:rPr>
                      <w:rFonts w:cs="Arial"/>
                      <w:color w:val="000000"/>
                    </w:rPr>
                    <w:t xml:space="preserve">% of pupils achieving standard 9-4 passes </w:t>
                  </w:r>
                  <w:proofErr w:type="spellStart"/>
                  <w:r w:rsidRPr="00606849">
                    <w:rPr>
                      <w:rFonts w:cs="Arial"/>
                      <w:color w:val="000000"/>
                    </w:rPr>
                    <w:t>inc</w:t>
                  </w:r>
                  <w:proofErr w:type="spellEnd"/>
                  <w:r w:rsidRPr="00606849">
                    <w:rPr>
                      <w:rFonts w:cs="Arial"/>
                      <w:color w:val="000000"/>
                    </w:rPr>
                    <w:t xml:space="preserve"> Eng &amp; Maths </w:t>
                  </w:r>
                </w:p>
              </w:tc>
              <w:tc>
                <w:tcPr>
                  <w:tcW w:w="1560" w:type="dxa"/>
                  <w:tcBorders>
                    <w:top w:val="single" w:sz="8" w:space="0" w:color="auto"/>
                    <w:left w:val="nil"/>
                    <w:bottom w:val="nil"/>
                    <w:right w:val="single" w:sz="8" w:space="0" w:color="auto"/>
                  </w:tcBorders>
                  <w:shd w:val="clear" w:color="auto" w:fill="auto"/>
                  <w:textDirection w:val="btLr"/>
                  <w:vAlign w:val="center"/>
                  <w:hideMark/>
                </w:tcPr>
                <w:p w14:paraId="4815BDD3" w14:textId="77777777" w:rsidR="00B6268F" w:rsidRPr="00606849" w:rsidRDefault="00B6268F" w:rsidP="00FD0E0E">
                  <w:pPr>
                    <w:spacing w:after="0" w:line="240" w:lineRule="auto"/>
                    <w:jc w:val="center"/>
                    <w:rPr>
                      <w:rFonts w:cs="Arial"/>
                      <w:color w:val="000000"/>
                    </w:rPr>
                  </w:pPr>
                  <w:r w:rsidRPr="00606849">
                    <w:rPr>
                      <w:rFonts w:cs="Arial"/>
                      <w:color w:val="000000"/>
                    </w:rPr>
                    <w:t>EBacc entry</w:t>
                  </w:r>
                </w:p>
              </w:tc>
            </w:tr>
            <w:tr w:rsidR="00B6268F" w:rsidRPr="00606849" w14:paraId="284D4682" w14:textId="77777777" w:rsidTr="00FB07C0">
              <w:trPr>
                <w:trHeight w:val="207"/>
              </w:trPr>
              <w:tc>
                <w:tcPr>
                  <w:tcW w:w="1230"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3A280DAC" w14:textId="77777777" w:rsidR="00B6268F" w:rsidRPr="00606849" w:rsidRDefault="00B6268F" w:rsidP="00FD0E0E">
                  <w:pPr>
                    <w:spacing w:after="0" w:line="240" w:lineRule="auto"/>
                    <w:jc w:val="center"/>
                    <w:rPr>
                      <w:rFonts w:cs="Arial"/>
                      <w:color w:val="000000"/>
                    </w:rPr>
                  </w:pPr>
                  <w:r w:rsidRPr="00606849">
                    <w:rPr>
                      <w:rFonts w:cs="Arial"/>
                      <w:color w:val="000000"/>
                    </w:rPr>
                    <w:t xml:space="preserve">Bramhall High School (2024) </w:t>
                  </w:r>
                </w:p>
              </w:tc>
              <w:tc>
                <w:tcPr>
                  <w:tcW w:w="1933" w:type="dxa"/>
                  <w:tcBorders>
                    <w:top w:val="single" w:sz="8" w:space="0" w:color="auto"/>
                    <w:left w:val="nil"/>
                    <w:bottom w:val="single" w:sz="4" w:space="0" w:color="auto"/>
                    <w:right w:val="single" w:sz="4" w:space="0" w:color="auto"/>
                  </w:tcBorders>
                  <w:shd w:val="clear" w:color="auto" w:fill="auto"/>
                  <w:vAlign w:val="center"/>
                  <w:hideMark/>
                </w:tcPr>
                <w:p w14:paraId="2DA16384" w14:textId="73493B7F" w:rsidR="00B6268F" w:rsidRPr="00606849" w:rsidRDefault="00B6268F" w:rsidP="00FD0E0E">
                  <w:pPr>
                    <w:spacing w:after="0" w:line="240" w:lineRule="auto"/>
                    <w:rPr>
                      <w:rFonts w:cs="Arial"/>
                      <w:color w:val="000000"/>
                    </w:rPr>
                  </w:pPr>
                  <w:r w:rsidRPr="00606849">
                    <w:rPr>
                      <w:rFonts w:cs="Arial"/>
                      <w:color w:val="000000"/>
                    </w:rPr>
                    <w:t>Disadvantaged -</w:t>
                  </w:r>
                  <w:r w:rsidRPr="00606849">
                    <w:rPr>
                      <w:rFonts w:cs="Arial"/>
                      <w:color w:val="FF0000"/>
                    </w:rPr>
                    <w:t xml:space="preserve"> removal of </w:t>
                  </w:r>
                  <w:r>
                    <w:rPr>
                      <w:rFonts w:cs="Arial"/>
                      <w:color w:val="FF0000"/>
                    </w:rPr>
                    <w:t>students with less than 80% attendance</w:t>
                  </w:r>
                </w:p>
              </w:tc>
              <w:tc>
                <w:tcPr>
                  <w:tcW w:w="1084" w:type="dxa"/>
                  <w:tcBorders>
                    <w:top w:val="single" w:sz="8" w:space="0" w:color="auto"/>
                    <w:left w:val="nil"/>
                    <w:bottom w:val="single" w:sz="4" w:space="0" w:color="auto"/>
                    <w:right w:val="single" w:sz="4" w:space="0" w:color="auto"/>
                  </w:tcBorders>
                  <w:shd w:val="clear" w:color="000000" w:fill="FFFFFF"/>
                  <w:noWrap/>
                  <w:vAlign w:val="center"/>
                  <w:hideMark/>
                </w:tcPr>
                <w:p w14:paraId="2373853D" w14:textId="4D72D4C3" w:rsidR="00B6268F" w:rsidRPr="00606849" w:rsidRDefault="00B6268F" w:rsidP="00FD0E0E">
                  <w:pPr>
                    <w:spacing w:after="0" w:line="240" w:lineRule="auto"/>
                    <w:jc w:val="center"/>
                    <w:rPr>
                      <w:rFonts w:cs="Arial"/>
                      <w:color w:val="000000"/>
                    </w:rPr>
                  </w:pPr>
                  <w:r w:rsidRPr="00606849">
                    <w:rPr>
                      <w:rFonts w:cs="Arial"/>
                      <w:color w:val="000000"/>
                    </w:rPr>
                    <w:t xml:space="preserve">(56) </w:t>
                  </w:r>
                  <w:r w:rsidRPr="00606849">
                    <w:rPr>
                      <w:rFonts w:cs="Arial"/>
                      <w:color w:val="FF0000"/>
                    </w:rPr>
                    <w:t>4</w:t>
                  </w:r>
                  <w:r w:rsidR="00B27F9F">
                    <w:rPr>
                      <w:rFonts w:cs="Arial"/>
                      <w:color w:val="FF0000"/>
                    </w:rPr>
                    <w:t>7</w:t>
                  </w:r>
                </w:p>
              </w:tc>
              <w:tc>
                <w:tcPr>
                  <w:tcW w:w="1593" w:type="dxa"/>
                  <w:tcBorders>
                    <w:top w:val="single" w:sz="8" w:space="0" w:color="auto"/>
                    <w:left w:val="nil"/>
                    <w:bottom w:val="single" w:sz="4" w:space="0" w:color="auto"/>
                    <w:right w:val="single" w:sz="4" w:space="0" w:color="auto"/>
                  </w:tcBorders>
                  <w:shd w:val="clear" w:color="000000" w:fill="FFFFFF"/>
                  <w:noWrap/>
                  <w:vAlign w:val="center"/>
                  <w:hideMark/>
                </w:tcPr>
                <w:p w14:paraId="21CB372D" w14:textId="50DB487C" w:rsidR="00B6268F" w:rsidRPr="00606849" w:rsidRDefault="00B6268F" w:rsidP="00FD0E0E">
                  <w:pPr>
                    <w:spacing w:after="0" w:line="240" w:lineRule="auto"/>
                    <w:jc w:val="center"/>
                    <w:rPr>
                      <w:rFonts w:cs="Arial"/>
                      <w:color w:val="000000"/>
                    </w:rPr>
                  </w:pPr>
                  <w:r w:rsidRPr="00606849">
                    <w:rPr>
                      <w:rFonts w:cs="Arial"/>
                      <w:color w:val="000000"/>
                    </w:rPr>
                    <w:t>(-0.65)</w:t>
                  </w:r>
                  <w:r w:rsidRPr="00606849">
                    <w:rPr>
                      <w:rFonts w:cs="Arial"/>
                      <w:color w:val="FF0000"/>
                    </w:rPr>
                    <w:t>-0.</w:t>
                  </w:r>
                  <w:r w:rsidR="00BA73DA">
                    <w:rPr>
                      <w:rFonts w:cs="Arial"/>
                      <w:color w:val="FF0000"/>
                    </w:rPr>
                    <w:t>27</w:t>
                  </w:r>
                </w:p>
              </w:tc>
              <w:tc>
                <w:tcPr>
                  <w:tcW w:w="1311" w:type="dxa"/>
                  <w:tcBorders>
                    <w:top w:val="single" w:sz="8" w:space="0" w:color="auto"/>
                    <w:left w:val="nil"/>
                    <w:bottom w:val="single" w:sz="4" w:space="0" w:color="auto"/>
                    <w:right w:val="single" w:sz="4" w:space="0" w:color="auto"/>
                  </w:tcBorders>
                  <w:shd w:val="clear" w:color="000000" w:fill="FFFFFF"/>
                  <w:noWrap/>
                  <w:vAlign w:val="center"/>
                  <w:hideMark/>
                </w:tcPr>
                <w:p w14:paraId="0C106DCD" w14:textId="34F857B3" w:rsidR="00B6268F" w:rsidRPr="00606849" w:rsidRDefault="00B6268F" w:rsidP="00FD0E0E">
                  <w:pPr>
                    <w:spacing w:after="0" w:line="240" w:lineRule="auto"/>
                    <w:jc w:val="center"/>
                    <w:rPr>
                      <w:rFonts w:cs="Arial"/>
                      <w:color w:val="000000"/>
                    </w:rPr>
                  </w:pPr>
                  <w:r w:rsidRPr="00606849">
                    <w:rPr>
                      <w:rFonts w:cs="Arial"/>
                      <w:color w:val="000000"/>
                    </w:rPr>
                    <w:t>(35.5)</w:t>
                  </w:r>
                  <w:r w:rsidRPr="00606849">
                    <w:rPr>
                      <w:rFonts w:cs="Arial"/>
                      <w:color w:val="FF0000"/>
                    </w:rPr>
                    <w:t xml:space="preserve"> </w:t>
                  </w:r>
                  <w:r w:rsidR="00BE2829">
                    <w:rPr>
                      <w:rFonts w:cs="Arial"/>
                      <w:color w:val="FF0000"/>
                    </w:rPr>
                    <w:t>40</w:t>
                  </w:r>
                  <w:r w:rsidRPr="00606849">
                    <w:rPr>
                      <w:rFonts w:cs="Arial"/>
                      <w:color w:val="FF0000"/>
                    </w:rPr>
                    <w:t xml:space="preserve"> </w:t>
                  </w:r>
                </w:p>
              </w:tc>
              <w:tc>
                <w:tcPr>
                  <w:tcW w:w="1632" w:type="dxa"/>
                  <w:tcBorders>
                    <w:top w:val="single" w:sz="8" w:space="0" w:color="auto"/>
                    <w:left w:val="nil"/>
                    <w:bottom w:val="single" w:sz="4" w:space="0" w:color="auto"/>
                    <w:right w:val="single" w:sz="4" w:space="0" w:color="auto"/>
                  </w:tcBorders>
                  <w:shd w:val="clear" w:color="000000" w:fill="FFFFFF"/>
                  <w:noWrap/>
                  <w:vAlign w:val="center"/>
                  <w:hideMark/>
                </w:tcPr>
                <w:p w14:paraId="6D510AA4" w14:textId="7D4D4CA0" w:rsidR="00B6268F" w:rsidRPr="00606849" w:rsidRDefault="00B6268F" w:rsidP="00FD0E0E">
                  <w:pPr>
                    <w:spacing w:after="0" w:line="240" w:lineRule="auto"/>
                    <w:jc w:val="center"/>
                    <w:rPr>
                      <w:rFonts w:cs="Arial"/>
                      <w:color w:val="000000"/>
                    </w:rPr>
                  </w:pPr>
                  <w:r w:rsidRPr="00606849">
                    <w:rPr>
                      <w:rFonts w:cs="Arial"/>
                      <w:color w:val="000000"/>
                    </w:rPr>
                    <w:t xml:space="preserve">(43%) </w:t>
                  </w:r>
                  <w:r w:rsidR="001B42A1" w:rsidRPr="001B42A1">
                    <w:rPr>
                      <w:rFonts w:cs="Arial"/>
                      <w:color w:val="FF0000"/>
                    </w:rPr>
                    <w:t>53</w:t>
                  </w:r>
                  <w:r w:rsidRPr="00606849">
                    <w:rPr>
                      <w:rFonts w:cs="Arial"/>
                      <w:color w:val="FF0000"/>
                    </w:rPr>
                    <w:t>%</w:t>
                  </w:r>
                </w:p>
              </w:tc>
              <w:tc>
                <w:tcPr>
                  <w:tcW w:w="1560" w:type="dxa"/>
                  <w:tcBorders>
                    <w:top w:val="single" w:sz="8" w:space="0" w:color="auto"/>
                    <w:left w:val="nil"/>
                    <w:bottom w:val="single" w:sz="4" w:space="0" w:color="auto"/>
                    <w:right w:val="single" w:sz="8" w:space="0" w:color="auto"/>
                  </w:tcBorders>
                  <w:shd w:val="clear" w:color="000000" w:fill="FFFFFF"/>
                  <w:noWrap/>
                  <w:vAlign w:val="center"/>
                  <w:hideMark/>
                </w:tcPr>
                <w:p w14:paraId="5912261F" w14:textId="56863B2C" w:rsidR="00B6268F" w:rsidRPr="00606849" w:rsidRDefault="00B6268F" w:rsidP="00FD0E0E">
                  <w:pPr>
                    <w:spacing w:after="0" w:line="240" w:lineRule="auto"/>
                    <w:jc w:val="center"/>
                    <w:rPr>
                      <w:rFonts w:cs="Arial"/>
                      <w:color w:val="000000"/>
                    </w:rPr>
                  </w:pPr>
                  <w:r w:rsidRPr="00606849">
                    <w:rPr>
                      <w:rFonts w:cs="Arial"/>
                      <w:color w:val="000000"/>
                    </w:rPr>
                    <w:t xml:space="preserve">(21%) </w:t>
                  </w:r>
                  <w:r w:rsidRPr="00606849">
                    <w:rPr>
                      <w:rFonts w:cs="Arial"/>
                      <w:color w:val="FF0000"/>
                    </w:rPr>
                    <w:t>2</w:t>
                  </w:r>
                  <w:r w:rsidR="00B878A7">
                    <w:rPr>
                      <w:rFonts w:cs="Arial"/>
                      <w:color w:val="FF0000"/>
                    </w:rPr>
                    <w:t>5</w:t>
                  </w:r>
                  <w:r w:rsidRPr="00606849">
                    <w:rPr>
                      <w:rFonts w:cs="Arial"/>
                      <w:color w:val="FF0000"/>
                    </w:rPr>
                    <w:t>%</w:t>
                  </w:r>
                </w:p>
              </w:tc>
            </w:tr>
            <w:tr w:rsidR="00B6268F" w:rsidRPr="00606849" w14:paraId="705E0758" w14:textId="77777777" w:rsidTr="00FB07C0">
              <w:trPr>
                <w:trHeight w:val="101"/>
              </w:trPr>
              <w:tc>
                <w:tcPr>
                  <w:tcW w:w="1230" w:type="dxa"/>
                  <w:vMerge/>
                  <w:tcBorders>
                    <w:top w:val="single" w:sz="8" w:space="0" w:color="auto"/>
                    <w:left w:val="single" w:sz="8" w:space="0" w:color="auto"/>
                    <w:bottom w:val="single" w:sz="8" w:space="0" w:color="000000"/>
                    <w:right w:val="single" w:sz="4" w:space="0" w:color="auto"/>
                  </w:tcBorders>
                  <w:vAlign w:val="center"/>
                  <w:hideMark/>
                </w:tcPr>
                <w:p w14:paraId="3796BB80" w14:textId="77777777" w:rsidR="00B6268F" w:rsidRPr="00606849" w:rsidRDefault="00B6268F" w:rsidP="00FD0E0E">
                  <w:pPr>
                    <w:spacing w:after="0" w:line="240" w:lineRule="auto"/>
                    <w:rPr>
                      <w:rFonts w:cs="Arial"/>
                      <w:color w:val="000000"/>
                    </w:rPr>
                  </w:pPr>
                </w:p>
              </w:tc>
              <w:tc>
                <w:tcPr>
                  <w:tcW w:w="1933" w:type="dxa"/>
                  <w:tcBorders>
                    <w:top w:val="nil"/>
                    <w:left w:val="nil"/>
                    <w:bottom w:val="single" w:sz="4" w:space="0" w:color="auto"/>
                    <w:right w:val="single" w:sz="4" w:space="0" w:color="auto"/>
                  </w:tcBorders>
                  <w:shd w:val="clear" w:color="auto" w:fill="auto"/>
                  <w:noWrap/>
                  <w:vAlign w:val="center"/>
                  <w:hideMark/>
                </w:tcPr>
                <w:p w14:paraId="2CA3E1E9" w14:textId="77777777" w:rsidR="00B6268F" w:rsidRPr="00606849" w:rsidRDefault="00B6268F" w:rsidP="00FD0E0E">
                  <w:pPr>
                    <w:spacing w:after="0" w:line="240" w:lineRule="auto"/>
                    <w:rPr>
                      <w:rFonts w:cs="Arial"/>
                      <w:color w:val="000000"/>
                    </w:rPr>
                  </w:pPr>
                  <w:r w:rsidRPr="00606849">
                    <w:rPr>
                      <w:rFonts w:cs="Arial"/>
                      <w:color w:val="000000"/>
                    </w:rPr>
                    <w:t>Non disadvantaged (</w:t>
                  </w:r>
                  <w:proofErr w:type="spellStart"/>
                  <w:r w:rsidRPr="00606849">
                    <w:rPr>
                      <w:rFonts w:cs="Arial"/>
                      <w:color w:val="000000"/>
                    </w:rPr>
                    <w:t>Sisra</w:t>
                  </w:r>
                  <w:proofErr w:type="spellEnd"/>
                  <w:r w:rsidRPr="00606849">
                    <w:rPr>
                      <w:rFonts w:cs="Arial"/>
                      <w:color w:val="000000"/>
                    </w:rPr>
                    <w:t>)</w:t>
                  </w:r>
                </w:p>
              </w:tc>
              <w:tc>
                <w:tcPr>
                  <w:tcW w:w="1084" w:type="dxa"/>
                  <w:tcBorders>
                    <w:top w:val="nil"/>
                    <w:left w:val="nil"/>
                    <w:bottom w:val="single" w:sz="4" w:space="0" w:color="auto"/>
                    <w:right w:val="single" w:sz="4" w:space="0" w:color="auto"/>
                  </w:tcBorders>
                  <w:shd w:val="clear" w:color="auto" w:fill="auto"/>
                  <w:noWrap/>
                  <w:vAlign w:val="center"/>
                  <w:hideMark/>
                </w:tcPr>
                <w:p w14:paraId="261E7B44" w14:textId="77777777" w:rsidR="00B6268F" w:rsidRPr="00606849" w:rsidRDefault="00B6268F" w:rsidP="00FD0E0E">
                  <w:pPr>
                    <w:spacing w:after="0" w:line="240" w:lineRule="auto"/>
                    <w:jc w:val="center"/>
                    <w:rPr>
                      <w:rFonts w:cs="Arial"/>
                      <w:color w:val="000000"/>
                    </w:rPr>
                  </w:pPr>
                  <w:r w:rsidRPr="00606849">
                    <w:rPr>
                      <w:rFonts w:cs="Arial"/>
                      <w:color w:val="000000"/>
                    </w:rPr>
                    <w:t>186</w:t>
                  </w:r>
                </w:p>
              </w:tc>
              <w:tc>
                <w:tcPr>
                  <w:tcW w:w="1593" w:type="dxa"/>
                  <w:tcBorders>
                    <w:top w:val="nil"/>
                    <w:left w:val="nil"/>
                    <w:bottom w:val="single" w:sz="4" w:space="0" w:color="auto"/>
                    <w:right w:val="single" w:sz="4" w:space="0" w:color="auto"/>
                  </w:tcBorders>
                  <w:shd w:val="clear" w:color="auto" w:fill="auto"/>
                  <w:noWrap/>
                  <w:vAlign w:val="center"/>
                  <w:hideMark/>
                </w:tcPr>
                <w:p w14:paraId="7A6BAE73" w14:textId="77777777" w:rsidR="00B6268F" w:rsidRPr="00606849" w:rsidRDefault="00B6268F" w:rsidP="00FD0E0E">
                  <w:pPr>
                    <w:spacing w:after="0" w:line="240" w:lineRule="auto"/>
                    <w:jc w:val="center"/>
                    <w:rPr>
                      <w:rFonts w:cs="Arial"/>
                      <w:color w:val="000000"/>
                    </w:rPr>
                  </w:pPr>
                  <w:r w:rsidRPr="00606849">
                    <w:rPr>
                      <w:rFonts w:cs="Arial"/>
                      <w:color w:val="000000"/>
                    </w:rPr>
                    <w:t>0.15</w:t>
                  </w:r>
                </w:p>
              </w:tc>
              <w:tc>
                <w:tcPr>
                  <w:tcW w:w="1311" w:type="dxa"/>
                  <w:tcBorders>
                    <w:top w:val="nil"/>
                    <w:left w:val="nil"/>
                    <w:bottom w:val="single" w:sz="4" w:space="0" w:color="auto"/>
                    <w:right w:val="single" w:sz="4" w:space="0" w:color="auto"/>
                  </w:tcBorders>
                  <w:shd w:val="clear" w:color="auto" w:fill="auto"/>
                  <w:noWrap/>
                  <w:vAlign w:val="center"/>
                  <w:hideMark/>
                </w:tcPr>
                <w:p w14:paraId="10106E50" w14:textId="77777777" w:rsidR="00B6268F" w:rsidRPr="00606849" w:rsidRDefault="00B6268F" w:rsidP="00FD0E0E">
                  <w:pPr>
                    <w:spacing w:after="0" w:line="240" w:lineRule="auto"/>
                    <w:jc w:val="center"/>
                    <w:rPr>
                      <w:rFonts w:cs="Arial"/>
                      <w:color w:val="000000"/>
                    </w:rPr>
                  </w:pPr>
                  <w:r w:rsidRPr="00606849">
                    <w:rPr>
                      <w:rFonts w:cs="Arial"/>
                      <w:color w:val="000000"/>
                    </w:rPr>
                    <w:t>53.6</w:t>
                  </w:r>
                </w:p>
              </w:tc>
              <w:tc>
                <w:tcPr>
                  <w:tcW w:w="1632" w:type="dxa"/>
                  <w:tcBorders>
                    <w:top w:val="nil"/>
                    <w:left w:val="nil"/>
                    <w:bottom w:val="single" w:sz="4" w:space="0" w:color="auto"/>
                    <w:right w:val="single" w:sz="4" w:space="0" w:color="auto"/>
                  </w:tcBorders>
                  <w:shd w:val="clear" w:color="auto" w:fill="auto"/>
                  <w:noWrap/>
                  <w:vAlign w:val="center"/>
                  <w:hideMark/>
                </w:tcPr>
                <w:p w14:paraId="6164A257" w14:textId="77777777" w:rsidR="00B6268F" w:rsidRPr="00606849" w:rsidRDefault="00B6268F" w:rsidP="00FD0E0E">
                  <w:pPr>
                    <w:spacing w:after="0" w:line="240" w:lineRule="auto"/>
                    <w:jc w:val="center"/>
                    <w:rPr>
                      <w:rFonts w:cs="Arial"/>
                      <w:color w:val="000000"/>
                    </w:rPr>
                  </w:pPr>
                  <w:r w:rsidRPr="00606849">
                    <w:rPr>
                      <w:rFonts w:cs="Arial"/>
                      <w:color w:val="000000"/>
                    </w:rPr>
                    <w:t>82%</w:t>
                  </w:r>
                </w:p>
              </w:tc>
              <w:tc>
                <w:tcPr>
                  <w:tcW w:w="1560" w:type="dxa"/>
                  <w:tcBorders>
                    <w:top w:val="nil"/>
                    <w:left w:val="nil"/>
                    <w:bottom w:val="single" w:sz="4" w:space="0" w:color="auto"/>
                    <w:right w:val="single" w:sz="8" w:space="0" w:color="auto"/>
                  </w:tcBorders>
                  <w:shd w:val="clear" w:color="auto" w:fill="auto"/>
                  <w:noWrap/>
                  <w:vAlign w:val="center"/>
                  <w:hideMark/>
                </w:tcPr>
                <w:p w14:paraId="6CB4D50B" w14:textId="77777777" w:rsidR="00B6268F" w:rsidRPr="00606849" w:rsidRDefault="00B6268F" w:rsidP="00FD0E0E">
                  <w:pPr>
                    <w:spacing w:after="0" w:line="240" w:lineRule="auto"/>
                    <w:jc w:val="center"/>
                    <w:rPr>
                      <w:rFonts w:cs="Arial"/>
                      <w:color w:val="000000"/>
                    </w:rPr>
                  </w:pPr>
                  <w:r w:rsidRPr="00606849">
                    <w:rPr>
                      <w:rFonts w:cs="Arial"/>
                      <w:color w:val="000000"/>
                    </w:rPr>
                    <w:t>45%</w:t>
                  </w:r>
                </w:p>
              </w:tc>
            </w:tr>
            <w:tr w:rsidR="00B6268F" w:rsidRPr="00606849" w14:paraId="33FF9E3D" w14:textId="77777777" w:rsidTr="00FB07C0">
              <w:trPr>
                <w:trHeight w:val="111"/>
              </w:trPr>
              <w:tc>
                <w:tcPr>
                  <w:tcW w:w="1230" w:type="dxa"/>
                  <w:vMerge/>
                  <w:tcBorders>
                    <w:top w:val="single" w:sz="8" w:space="0" w:color="auto"/>
                    <w:left w:val="single" w:sz="8" w:space="0" w:color="auto"/>
                    <w:bottom w:val="single" w:sz="8" w:space="0" w:color="000000"/>
                    <w:right w:val="single" w:sz="4" w:space="0" w:color="auto"/>
                  </w:tcBorders>
                  <w:vAlign w:val="center"/>
                  <w:hideMark/>
                </w:tcPr>
                <w:p w14:paraId="624CC104" w14:textId="77777777" w:rsidR="00B6268F" w:rsidRPr="00606849" w:rsidRDefault="00B6268F" w:rsidP="00FD0E0E">
                  <w:pPr>
                    <w:spacing w:after="0" w:line="240" w:lineRule="auto"/>
                    <w:rPr>
                      <w:rFonts w:cs="Arial"/>
                      <w:color w:val="000000"/>
                    </w:rPr>
                  </w:pPr>
                </w:p>
              </w:tc>
              <w:tc>
                <w:tcPr>
                  <w:tcW w:w="3017" w:type="dxa"/>
                  <w:gridSpan w:val="2"/>
                  <w:tcBorders>
                    <w:top w:val="single" w:sz="4" w:space="0" w:color="auto"/>
                    <w:left w:val="nil"/>
                    <w:bottom w:val="single" w:sz="8" w:space="0" w:color="auto"/>
                    <w:right w:val="single" w:sz="4" w:space="0" w:color="000000"/>
                  </w:tcBorders>
                  <w:shd w:val="clear" w:color="000000" w:fill="D9D9D9"/>
                  <w:noWrap/>
                  <w:vAlign w:val="center"/>
                  <w:hideMark/>
                </w:tcPr>
                <w:p w14:paraId="35958EA5" w14:textId="77777777" w:rsidR="00B6268F" w:rsidRPr="00606849" w:rsidRDefault="00B6268F" w:rsidP="00FD0E0E">
                  <w:pPr>
                    <w:spacing w:after="0" w:line="240" w:lineRule="auto"/>
                    <w:jc w:val="right"/>
                    <w:rPr>
                      <w:rFonts w:cs="Arial"/>
                      <w:b/>
                      <w:bCs/>
                      <w:color w:val="000000"/>
                    </w:rPr>
                  </w:pPr>
                  <w:r w:rsidRPr="00606849">
                    <w:rPr>
                      <w:rFonts w:cs="Arial"/>
                      <w:b/>
                      <w:bCs/>
                      <w:color w:val="000000"/>
                    </w:rPr>
                    <w:t>GAP</w:t>
                  </w:r>
                </w:p>
              </w:tc>
              <w:tc>
                <w:tcPr>
                  <w:tcW w:w="1593" w:type="dxa"/>
                  <w:tcBorders>
                    <w:top w:val="nil"/>
                    <w:left w:val="nil"/>
                    <w:bottom w:val="single" w:sz="8" w:space="0" w:color="auto"/>
                    <w:right w:val="single" w:sz="4" w:space="0" w:color="auto"/>
                  </w:tcBorders>
                  <w:shd w:val="clear" w:color="000000" w:fill="D9D9D9"/>
                  <w:noWrap/>
                  <w:vAlign w:val="center"/>
                  <w:hideMark/>
                </w:tcPr>
                <w:p w14:paraId="458E21C3" w14:textId="4EB657D4" w:rsidR="00B6268F" w:rsidRPr="00606849" w:rsidRDefault="00B6268F" w:rsidP="00FD0E0E">
                  <w:pPr>
                    <w:spacing w:after="0" w:line="240" w:lineRule="auto"/>
                    <w:jc w:val="center"/>
                    <w:rPr>
                      <w:rFonts w:cs="Arial"/>
                      <w:b/>
                      <w:bCs/>
                      <w:color w:val="000000"/>
                    </w:rPr>
                  </w:pPr>
                  <w:r w:rsidRPr="00606849">
                    <w:rPr>
                      <w:rFonts w:cs="Arial"/>
                      <w:b/>
                      <w:bCs/>
                      <w:color w:val="000000"/>
                    </w:rPr>
                    <w:t xml:space="preserve">(0.8) </w:t>
                  </w:r>
                  <w:r w:rsidRPr="00606849">
                    <w:rPr>
                      <w:rFonts w:cs="Arial"/>
                      <w:b/>
                      <w:bCs/>
                      <w:color w:val="FF0000"/>
                    </w:rPr>
                    <w:t>0.</w:t>
                  </w:r>
                  <w:r w:rsidR="00530765">
                    <w:rPr>
                      <w:rFonts w:cs="Arial"/>
                      <w:b/>
                      <w:bCs/>
                      <w:color w:val="FF0000"/>
                    </w:rPr>
                    <w:t>42</w:t>
                  </w:r>
                </w:p>
              </w:tc>
              <w:tc>
                <w:tcPr>
                  <w:tcW w:w="1311" w:type="dxa"/>
                  <w:tcBorders>
                    <w:top w:val="nil"/>
                    <w:left w:val="nil"/>
                    <w:bottom w:val="single" w:sz="8" w:space="0" w:color="auto"/>
                    <w:right w:val="single" w:sz="4" w:space="0" w:color="auto"/>
                  </w:tcBorders>
                  <w:shd w:val="clear" w:color="000000" w:fill="D9D9D9"/>
                  <w:noWrap/>
                  <w:vAlign w:val="center"/>
                  <w:hideMark/>
                </w:tcPr>
                <w:p w14:paraId="78B21D2A" w14:textId="1D2A8ABD" w:rsidR="00B6268F" w:rsidRPr="00606849" w:rsidRDefault="00B6268F" w:rsidP="00FD0E0E">
                  <w:pPr>
                    <w:spacing w:after="0" w:line="240" w:lineRule="auto"/>
                    <w:jc w:val="center"/>
                    <w:rPr>
                      <w:rFonts w:cs="Arial"/>
                      <w:b/>
                      <w:bCs/>
                      <w:color w:val="000000"/>
                    </w:rPr>
                  </w:pPr>
                  <w:r w:rsidRPr="00606849">
                    <w:rPr>
                      <w:rFonts w:cs="Arial"/>
                      <w:b/>
                      <w:bCs/>
                      <w:color w:val="000000"/>
                    </w:rPr>
                    <w:t>(18.1)</w:t>
                  </w:r>
                  <w:r w:rsidRPr="00606849">
                    <w:rPr>
                      <w:rFonts w:cs="Arial"/>
                      <w:b/>
                      <w:bCs/>
                      <w:color w:val="FF0000"/>
                    </w:rPr>
                    <w:t>1</w:t>
                  </w:r>
                  <w:r w:rsidR="00496C49">
                    <w:rPr>
                      <w:rFonts w:cs="Arial"/>
                      <w:b/>
                      <w:bCs/>
                      <w:color w:val="FF0000"/>
                    </w:rPr>
                    <w:t>3</w:t>
                  </w:r>
                  <w:r w:rsidRPr="00606849">
                    <w:rPr>
                      <w:rFonts w:cs="Arial"/>
                      <w:b/>
                      <w:bCs/>
                      <w:color w:val="FF0000"/>
                    </w:rPr>
                    <w:t>.6</w:t>
                  </w:r>
                </w:p>
              </w:tc>
              <w:tc>
                <w:tcPr>
                  <w:tcW w:w="1632" w:type="dxa"/>
                  <w:tcBorders>
                    <w:top w:val="nil"/>
                    <w:left w:val="nil"/>
                    <w:bottom w:val="single" w:sz="8" w:space="0" w:color="auto"/>
                    <w:right w:val="single" w:sz="4" w:space="0" w:color="auto"/>
                  </w:tcBorders>
                  <w:shd w:val="clear" w:color="000000" w:fill="D9D9D9"/>
                  <w:noWrap/>
                  <w:vAlign w:val="center"/>
                  <w:hideMark/>
                </w:tcPr>
                <w:p w14:paraId="6415C09A" w14:textId="61EDED59" w:rsidR="00B6268F" w:rsidRPr="00606849" w:rsidRDefault="00B6268F" w:rsidP="00FD0E0E">
                  <w:pPr>
                    <w:spacing w:after="0" w:line="240" w:lineRule="auto"/>
                    <w:jc w:val="center"/>
                    <w:rPr>
                      <w:rFonts w:cs="Arial"/>
                      <w:b/>
                      <w:bCs/>
                      <w:color w:val="000000"/>
                    </w:rPr>
                  </w:pPr>
                  <w:r w:rsidRPr="00606849">
                    <w:rPr>
                      <w:rFonts w:cs="Arial"/>
                      <w:b/>
                      <w:bCs/>
                      <w:color w:val="000000"/>
                    </w:rPr>
                    <w:t>(39%)</w:t>
                  </w:r>
                  <w:r w:rsidR="000B5F45" w:rsidRPr="000B5F45">
                    <w:rPr>
                      <w:rFonts w:cs="Arial"/>
                      <w:b/>
                      <w:bCs/>
                      <w:color w:val="FF0000"/>
                    </w:rPr>
                    <w:t>29</w:t>
                  </w:r>
                  <w:r w:rsidRPr="00606849">
                    <w:rPr>
                      <w:rFonts w:cs="Arial"/>
                      <w:b/>
                      <w:bCs/>
                      <w:color w:val="FF0000"/>
                    </w:rPr>
                    <w:t>%</w:t>
                  </w:r>
                </w:p>
              </w:tc>
              <w:tc>
                <w:tcPr>
                  <w:tcW w:w="1560" w:type="dxa"/>
                  <w:tcBorders>
                    <w:top w:val="nil"/>
                    <w:left w:val="nil"/>
                    <w:bottom w:val="single" w:sz="8" w:space="0" w:color="auto"/>
                    <w:right w:val="single" w:sz="8" w:space="0" w:color="auto"/>
                  </w:tcBorders>
                  <w:shd w:val="clear" w:color="000000" w:fill="D9D9D9"/>
                  <w:noWrap/>
                  <w:vAlign w:val="center"/>
                  <w:hideMark/>
                </w:tcPr>
                <w:p w14:paraId="318AC6F6" w14:textId="01C5E84F" w:rsidR="00B6268F" w:rsidRPr="00606849" w:rsidRDefault="00B6268F" w:rsidP="00FD0E0E">
                  <w:pPr>
                    <w:spacing w:after="0" w:line="240" w:lineRule="auto"/>
                    <w:jc w:val="center"/>
                    <w:rPr>
                      <w:rFonts w:cs="Arial"/>
                      <w:b/>
                      <w:bCs/>
                      <w:color w:val="000000"/>
                    </w:rPr>
                  </w:pPr>
                  <w:r w:rsidRPr="00606849">
                    <w:rPr>
                      <w:rFonts w:cs="Arial"/>
                      <w:b/>
                      <w:bCs/>
                      <w:color w:val="000000"/>
                    </w:rPr>
                    <w:t>(24%)</w:t>
                  </w:r>
                  <w:r w:rsidRPr="00606849">
                    <w:rPr>
                      <w:rFonts w:cs="Arial"/>
                      <w:b/>
                      <w:bCs/>
                      <w:color w:val="FF0000"/>
                    </w:rPr>
                    <w:t>2</w:t>
                  </w:r>
                  <w:r w:rsidR="004B6116">
                    <w:rPr>
                      <w:rFonts w:cs="Arial"/>
                      <w:b/>
                      <w:bCs/>
                      <w:color w:val="FF0000"/>
                    </w:rPr>
                    <w:t>0</w:t>
                  </w:r>
                  <w:r w:rsidRPr="00606849">
                    <w:rPr>
                      <w:rFonts w:cs="Arial"/>
                      <w:b/>
                      <w:bCs/>
                      <w:color w:val="FF0000"/>
                    </w:rPr>
                    <w:t>%</w:t>
                  </w:r>
                </w:p>
              </w:tc>
            </w:tr>
          </w:tbl>
          <w:p w14:paraId="0E918434" w14:textId="77777777" w:rsidR="00FD0E0E" w:rsidRDefault="00FD0E0E" w:rsidP="00FD0E0E">
            <w:pPr>
              <w:spacing w:after="0"/>
              <w:rPr>
                <w:b/>
                <w:bCs/>
              </w:rPr>
            </w:pPr>
          </w:p>
          <w:tbl>
            <w:tblPr>
              <w:tblStyle w:val="TableGrid"/>
              <w:tblpPr w:leftFromText="180" w:rightFromText="180" w:vertAnchor="page" w:horzAnchor="margin" w:tblpY="1988"/>
              <w:tblOverlap w:val="never"/>
              <w:tblW w:w="10315" w:type="dxa"/>
              <w:tblLook w:val="04A0" w:firstRow="1" w:lastRow="0" w:firstColumn="1" w:lastColumn="0" w:noHBand="0" w:noVBand="1"/>
            </w:tblPr>
            <w:tblGrid>
              <w:gridCol w:w="1341"/>
              <w:gridCol w:w="2754"/>
              <w:gridCol w:w="3234"/>
              <w:gridCol w:w="1402"/>
              <w:gridCol w:w="1584"/>
            </w:tblGrid>
            <w:tr w:rsidR="00E94573" w14:paraId="47A47298" w14:textId="77777777" w:rsidTr="00E94573">
              <w:trPr>
                <w:trHeight w:val="569"/>
              </w:trPr>
              <w:tc>
                <w:tcPr>
                  <w:tcW w:w="1341" w:type="dxa"/>
                  <w:shd w:val="clear" w:color="auto" w:fill="D9D9D9" w:themeFill="background1" w:themeFillShade="D9"/>
                </w:tcPr>
                <w:p w14:paraId="66252F9F" w14:textId="77777777" w:rsidR="00FD0E0E" w:rsidRPr="00E653C3" w:rsidRDefault="00FD0E0E" w:rsidP="00FD0E0E">
                  <w:pPr>
                    <w:spacing w:after="0" w:line="240" w:lineRule="auto"/>
                    <w:jc w:val="center"/>
                    <w:rPr>
                      <w:rFonts w:cs="Arial"/>
                      <w:b/>
                      <w:bCs/>
                      <w:color w:val="auto"/>
                      <w:sz w:val="20"/>
                      <w:szCs w:val="20"/>
                    </w:rPr>
                  </w:pPr>
                  <w:r w:rsidRPr="00E653C3">
                    <w:rPr>
                      <w:rFonts w:cs="Arial"/>
                      <w:b/>
                      <w:bCs/>
                      <w:color w:val="auto"/>
                      <w:sz w:val="20"/>
                      <w:szCs w:val="20"/>
                    </w:rPr>
                    <w:t>23-24 Challenge intended outcome</w:t>
                  </w:r>
                </w:p>
              </w:tc>
              <w:tc>
                <w:tcPr>
                  <w:tcW w:w="2754" w:type="dxa"/>
                  <w:shd w:val="clear" w:color="auto" w:fill="D9D9D9" w:themeFill="background1" w:themeFillShade="D9"/>
                </w:tcPr>
                <w:p w14:paraId="3BA0C7CB" w14:textId="19265FDB" w:rsidR="00FD0E0E" w:rsidRPr="00E653C3" w:rsidRDefault="00F525DC" w:rsidP="00FD0E0E">
                  <w:pPr>
                    <w:spacing w:after="0" w:line="240" w:lineRule="auto"/>
                    <w:jc w:val="center"/>
                    <w:rPr>
                      <w:rFonts w:cs="Arial"/>
                      <w:b/>
                      <w:bCs/>
                      <w:color w:val="auto"/>
                      <w:sz w:val="20"/>
                      <w:szCs w:val="20"/>
                    </w:rPr>
                  </w:pPr>
                  <w:r>
                    <w:rPr>
                      <w:rFonts w:cs="Arial"/>
                      <w:b/>
                      <w:bCs/>
                      <w:color w:val="auto"/>
                      <w:sz w:val="20"/>
                      <w:szCs w:val="20"/>
                    </w:rPr>
                    <w:t xml:space="preserve">Bramhall High DS </w:t>
                  </w:r>
                  <w:r w:rsidR="00FD0E0E" w:rsidRPr="00E653C3">
                    <w:rPr>
                      <w:rFonts w:cs="Arial"/>
                      <w:b/>
                      <w:bCs/>
                      <w:color w:val="auto"/>
                      <w:sz w:val="20"/>
                      <w:szCs w:val="20"/>
                    </w:rPr>
                    <w:t>23-24 Target</w:t>
                  </w:r>
                </w:p>
              </w:tc>
              <w:tc>
                <w:tcPr>
                  <w:tcW w:w="3234" w:type="dxa"/>
                  <w:shd w:val="clear" w:color="auto" w:fill="D9D9D9" w:themeFill="background1" w:themeFillShade="D9"/>
                </w:tcPr>
                <w:p w14:paraId="221D9934" w14:textId="6D392C1B" w:rsidR="00FD0E0E" w:rsidRPr="00E653C3" w:rsidRDefault="00F525DC" w:rsidP="00FD0E0E">
                  <w:pPr>
                    <w:spacing w:after="0" w:line="240" w:lineRule="auto"/>
                    <w:jc w:val="center"/>
                    <w:rPr>
                      <w:rFonts w:cs="Arial"/>
                      <w:b/>
                      <w:bCs/>
                      <w:color w:val="auto"/>
                      <w:sz w:val="20"/>
                      <w:szCs w:val="20"/>
                    </w:rPr>
                  </w:pPr>
                  <w:r>
                    <w:rPr>
                      <w:rFonts w:cs="Arial"/>
                      <w:b/>
                      <w:bCs/>
                      <w:color w:val="auto"/>
                      <w:sz w:val="20"/>
                      <w:szCs w:val="20"/>
                    </w:rPr>
                    <w:t xml:space="preserve">Bramhall High DS </w:t>
                  </w:r>
                  <w:r w:rsidR="00FD0E0E" w:rsidRPr="00E653C3">
                    <w:rPr>
                      <w:rFonts w:cs="Arial"/>
                      <w:b/>
                      <w:bCs/>
                      <w:color w:val="auto"/>
                      <w:sz w:val="20"/>
                      <w:szCs w:val="20"/>
                    </w:rPr>
                    <w:t>2024 results</w:t>
                  </w:r>
                </w:p>
              </w:tc>
              <w:tc>
                <w:tcPr>
                  <w:tcW w:w="1402" w:type="dxa"/>
                  <w:shd w:val="clear" w:color="auto" w:fill="D9D9D9" w:themeFill="background1" w:themeFillShade="D9"/>
                </w:tcPr>
                <w:p w14:paraId="648B2D4A" w14:textId="77777777" w:rsidR="00FD0E0E" w:rsidRPr="00E653C3" w:rsidRDefault="00FD0E0E" w:rsidP="00FD0E0E">
                  <w:pPr>
                    <w:spacing w:after="0"/>
                    <w:jc w:val="center"/>
                    <w:rPr>
                      <w:rFonts w:cs="Arial"/>
                      <w:b/>
                      <w:bCs/>
                      <w:color w:val="auto"/>
                      <w:sz w:val="20"/>
                      <w:szCs w:val="20"/>
                    </w:rPr>
                  </w:pPr>
                  <w:r w:rsidRPr="00E653C3">
                    <w:rPr>
                      <w:rFonts w:cs="Arial"/>
                      <w:b/>
                      <w:bCs/>
                      <w:color w:val="auto"/>
                      <w:sz w:val="20"/>
                      <w:szCs w:val="20"/>
                    </w:rPr>
                    <w:t>2024 Review</w:t>
                  </w:r>
                </w:p>
                <w:p w14:paraId="4A556213" w14:textId="77777777" w:rsidR="00FD0E0E" w:rsidRPr="00E653C3" w:rsidRDefault="00FD0E0E" w:rsidP="00FD0E0E">
                  <w:pPr>
                    <w:spacing w:after="0" w:line="240" w:lineRule="auto"/>
                    <w:jc w:val="center"/>
                    <w:rPr>
                      <w:rFonts w:cs="Arial"/>
                      <w:b/>
                      <w:bCs/>
                      <w:color w:val="auto"/>
                      <w:sz w:val="20"/>
                      <w:szCs w:val="20"/>
                    </w:rPr>
                  </w:pPr>
                </w:p>
              </w:tc>
              <w:tc>
                <w:tcPr>
                  <w:tcW w:w="1584" w:type="dxa"/>
                  <w:shd w:val="clear" w:color="auto" w:fill="D9D9D9" w:themeFill="background1" w:themeFillShade="D9"/>
                </w:tcPr>
                <w:p w14:paraId="48A045D9" w14:textId="77777777" w:rsidR="00FD0E0E" w:rsidRPr="00E653C3" w:rsidRDefault="00FD0E0E" w:rsidP="00FD0E0E">
                  <w:pPr>
                    <w:spacing w:after="0"/>
                    <w:jc w:val="center"/>
                    <w:rPr>
                      <w:rFonts w:cs="Arial"/>
                      <w:b/>
                      <w:bCs/>
                      <w:color w:val="auto"/>
                      <w:sz w:val="20"/>
                      <w:szCs w:val="20"/>
                    </w:rPr>
                  </w:pPr>
                  <w:r w:rsidRPr="00E653C3">
                    <w:rPr>
                      <w:rFonts w:cs="Arial"/>
                      <w:b/>
                      <w:bCs/>
                      <w:color w:val="auto"/>
                      <w:sz w:val="20"/>
                      <w:szCs w:val="20"/>
                    </w:rPr>
                    <w:t>Challenge taken forward into 2024 strategy</w:t>
                  </w:r>
                </w:p>
              </w:tc>
            </w:tr>
            <w:tr w:rsidR="00FD0E0E" w14:paraId="4D9312B8" w14:textId="77777777" w:rsidTr="00E94573">
              <w:trPr>
                <w:trHeight w:val="586"/>
              </w:trPr>
              <w:tc>
                <w:tcPr>
                  <w:tcW w:w="1341" w:type="dxa"/>
                </w:tcPr>
                <w:p w14:paraId="0ACD061E" w14:textId="77777777" w:rsidR="00FD0E0E" w:rsidRPr="00E653C3" w:rsidRDefault="00FD0E0E" w:rsidP="00FD0E0E">
                  <w:pPr>
                    <w:spacing w:after="0" w:line="240" w:lineRule="auto"/>
                    <w:rPr>
                      <w:rFonts w:cs="Arial"/>
                      <w:b/>
                      <w:bCs/>
                      <w:color w:val="auto"/>
                      <w:sz w:val="20"/>
                      <w:szCs w:val="20"/>
                    </w:rPr>
                  </w:pPr>
                  <w:r w:rsidRPr="00E653C3">
                    <w:rPr>
                      <w:rFonts w:cs="Arial"/>
                      <w:b/>
                      <w:bCs/>
                      <w:color w:val="auto"/>
                      <w:sz w:val="20"/>
                      <w:szCs w:val="20"/>
                    </w:rPr>
                    <w:t>Attendance</w:t>
                  </w:r>
                </w:p>
              </w:tc>
              <w:tc>
                <w:tcPr>
                  <w:tcW w:w="2754" w:type="dxa"/>
                </w:tcPr>
                <w:p w14:paraId="767058A7" w14:textId="77777777" w:rsidR="00FD0E0E" w:rsidRPr="00E653C3" w:rsidRDefault="00FD0E0E" w:rsidP="00FD0E0E">
                  <w:pPr>
                    <w:spacing w:after="0" w:line="240" w:lineRule="auto"/>
                    <w:rPr>
                      <w:rFonts w:cs="Arial"/>
                      <w:color w:val="auto"/>
                      <w:sz w:val="20"/>
                      <w:szCs w:val="20"/>
                    </w:rPr>
                  </w:pPr>
                  <w:r w:rsidRPr="00E653C3">
                    <w:rPr>
                      <w:rFonts w:cs="Arial"/>
                      <w:color w:val="auto"/>
                      <w:sz w:val="20"/>
                      <w:szCs w:val="20"/>
                    </w:rPr>
                    <w:t>97%</w:t>
                  </w:r>
                </w:p>
              </w:tc>
              <w:tc>
                <w:tcPr>
                  <w:tcW w:w="3234" w:type="dxa"/>
                </w:tcPr>
                <w:p w14:paraId="4F0601DE" w14:textId="1E2696FB" w:rsidR="00FD0E0E" w:rsidRPr="00E653C3" w:rsidRDefault="00FD0E0E" w:rsidP="00FD0E0E">
                  <w:pPr>
                    <w:spacing w:after="0"/>
                    <w:rPr>
                      <w:rFonts w:cs="Arial"/>
                      <w:color w:val="auto"/>
                      <w:sz w:val="20"/>
                      <w:szCs w:val="20"/>
                    </w:rPr>
                  </w:pPr>
                  <w:r w:rsidRPr="00E653C3">
                    <w:rPr>
                      <w:rFonts w:cs="Arial"/>
                      <w:color w:val="auto"/>
                      <w:sz w:val="20"/>
                      <w:szCs w:val="20"/>
                    </w:rPr>
                    <w:t xml:space="preserve">DS </w:t>
                  </w:r>
                  <w:r w:rsidR="00F525DC">
                    <w:rPr>
                      <w:rFonts w:cs="Arial"/>
                      <w:color w:val="auto"/>
                      <w:sz w:val="20"/>
                      <w:szCs w:val="20"/>
                    </w:rPr>
                    <w:t>=</w:t>
                  </w:r>
                  <w:r w:rsidRPr="00E653C3">
                    <w:rPr>
                      <w:rFonts w:cs="Arial"/>
                      <w:color w:val="auto"/>
                      <w:sz w:val="20"/>
                      <w:szCs w:val="20"/>
                    </w:rPr>
                    <w:t xml:space="preserve"> 84%</w:t>
                  </w:r>
                </w:p>
                <w:p w14:paraId="34827D96" w14:textId="0825F1C2" w:rsidR="00FD0E0E" w:rsidRPr="00E653C3" w:rsidRDefault="00FD0E0E" w:rsidP="00FD0E0E">
                  <w:pPr>
                    <w:spacing w:after="0" w:line="240" w:lineRule="auto"/>
                    <w:rPr>
                      <w:rFonts w:cs="Arial"/>
                      <w:color w:val="auto"/>
                      <w:sz w:val="20"/>
                      <w:szCs w:val="20"/>
                    </w:rPr>
                  </w:pPr>
                  <w:proofErr w:type="gramStart"/>
                  <w:r w:rsidRPr="00E653C3">
                    <w:rPr>
                      <w:rFonts w:cs="Arial"/>
                      <w:color w:val="auto"/>
                      <w:sz w:val="20"/>
                      <w:szCs w:val="20"/>
                    </w:rPr>
                    <w:t>Non DS</w:t>
                  </w:r>
                  <w:proofErr w:type="gramEnd"/>
                  <w:r w:rsidRPr="00E653C3">
                    <w:rPr>
                      <w:rFonts w:cs="Arial"/>
                      <w:color w:val="auto"/>
                      <w:sz w:val="20"/>
                      <w:szCs w:val="20"/>
                    </w:rPr>
                    <w:t xml:space="preserve"> </w:t>
                  </w:r>
                  <w:r w:rsidR="00F525DC">
                    <w:rPr>
                      <w:rFonts w:cs="Arial"/>
                      <w:color w:val="auto"/>
                      <w:sz w:val="20"/>
                      <w:szCs w:val="20"/>
                    </w:rPr>
                    <w:t>=</w:t>
                  </w:r>
                  <w:r w:rsidRPr="00E653C3">
                    <w:rPr>
                      <w:rFonts w:cs="Arial"/>
                      <w:color w:val="auto"/>
                      <w:sz w:val="20"/>
                      <w:szCs w:val="20"/>
                    </w:rPr>
                    <w:t xml:space="preserve"> 92%</w:t>
                  </w:r>
                </w:p>
              </w:tc>
              <w:tc>
                <w:tcPr>
                  <w:tcW w:w="1402" w:type="dxa"/>
                </w:tcPr>
                <w:p w14:paraId="0D18B877" w14:textId="442F3377" w:rsidR="00FD0E0E" w:rsidRPr="00E653C3" w:rsidRDefault="00C0632D" w:rsidP="00FD0E0E">
                  <w:pPr>
                    <w:spacing w:after="0" w:line="240" w:lineRule="auto"/>
                    <w:rPr>
                      <w:rFonts w:cs="Arial"/>
                      <w:color w:val="auto"/>
                      <w:sz w:val="20"/>
                      <w:szCs w:val="20"/>
                    </w:rPr>
                  </w:pPr>
                  <w:r>
                    <w:rPr>
                      <w:rFonts w:cs="Arial"/>
                      <w:color w:val="auto"/>
                      <w:sz w:val="20"/>
                      <w:szCs w:val="20"/>
                    </w:rPr>
                    <w:t>Working towards</w:t>
                  </w:r>
                </w:p>
              </w:tc>
              <w:tc>
                <w:tcPr>
                  <w:tcW w:w="1584" w:type="dxa"/>
                </w:tcPr>
                <w:p w14:paraId="08695FF6" w14:textId="77777777" w:rsidR="00FD0E0E" w:rsidRPr="00E653C3" w:rsidRDefault="00FD0E0E" w:rsidP="00FD0E0E">
                  <w:pPr>
                    <w:spacing w:after="0" w:line="240" w:lineRule="auto"/>
                    <w:rPr>
                      <w:rFonts w:cs="Arial"/>
                      <w:color w:val="auto"/>
                      <w:sz w:val="20"/>
                      <w:szCs w:val="20"/>
                    </w:rPr>
                  </w:pPr>
                  <w:r w:rsidRPr="00E653C3">
                    <w:rPr>
                      <w:rFonts w:cs="Arial"/>
                      <w:color w:val="auto"/>
                      <w:sz w:val="20"/>
                      <w:szCs w:val="20"/>
                    </w:rPr>
                    <w:t>Yes challenge 2</w:t>
                  </w:r>
                </w:p>
              </w:tc>
            </w:tr>
            <w:tr w:rsidR="00FD0E0E" w14:paraId="38355447" w14:textId="77777777" w:rsidTr="007B5D21">
              <w:trPr>
                <w:trHeight w:val="347"/>
              </w:trPr>
              <w:tc>
                <w:tcPr>
                  <w:tcW w:w="1341" w:type="dxa"/>
                  <w:vMerge w:val="restart"/>
                  <w:shd w:val="clear" w:color="auto" w:fill="F2F2F2" w:themeFill="background1" w:themeFillShade="F2"/>
                </w:tcPr>
                <w:p w14:paraId="1E41F915" w14:textId="77777777" w:rsidR="00FD0E0E" w:rsidRPr="00E653C3" w:rsidRDefault="00FD0E0E" w:rsidP="00FD0E0E">
                  <w:pPr>
                    <w:spacing w:after="0" w:line="240" w:lineRule="auto"/>
                    <w:rPr>
                      <w:rFonts w:cs="Arial"/>
                      <w:b/>
                      <w:bCs/>
                      <w:color w:val="auto"/>
                      <w:sz w:val="20"/>
                      <w:szCs w:val="20"/>
                    </w:rPr>
                  </w:pPr>
                  <w:r w:rsidRPr="00E653C3">
                    <w:rPr>
                      <w:rFonts w:cs="Arial"/>
                      <w:b/>
                      <w:bCs/>
                      <w:color w:val="auto"/>
                      <w:sz w:val="20"/>
                      <w:szCs w:val="20"/>
                    </w:rPr>
                    <w:t>Progress 8</w:t>
                  </w:r>
                </w:p>
              </w:tc>
              <w:tc>
                <w:tcPr>
                  <w:tcW w:w="2754" w:type="dxa"/>
                  <w:shd w:val="clear" w:color="auto" w:fill="F2F2F2" w:themeFill="background1" w:themeFillShade="F2"/>
                </w:tcPr>
                <w:p w14:paraId="63FD651B" w14:textId="77777777" w:rsidR="00FD0E0E" w:rsidRPr="00E653C3" w:rsidRDefault="00FD0E0E" w:rsidP="00FD0E0E">
                  <w:pPr>
                    <w:spacing w:after="0"/>
                    <w:rPr>
                      <w:rFonts w:cs="Arial"/>
                      <w:color w:val="auto"/>
                      <w:sz w:val="20"/>
                      <w:szCs w:val="20"/>
                    </w:rPr>
                  </w:pPr>
                  <w:r w:rsidRPr="00E653C3">
                    <w:rPr>
                      <w:rFonts w:cs="Arial"/>
                      <w:color w:val="auto"/>
                      <w:sz w:val="20"/>
                      <w:szCs w:val="20"/>
                    </w:rPr>
                    <w:t>Progress 8 DS = 0.1</w:t>
                  </w:r>
                </w:p>
                <w:p w14:paraId="0B1CABC8" w14:textId="77777777" w:rsidR="00FD0E0E" w:rsidRPr="00E653C3" w:rsidRDefault="00FD0E0E" w:rsidP="00FD0E0E">
                  <w:pPr>
                    <w:spacing w:after="0" w:line="240" w:lineRule="auto"/>
                    <w:rPr>
                      <w:rFonts w:cs="Arial"/>
                      <w:color w:val="auto"/>
                      <w:sz w:val="20"/>
                      <w:szCs w:val="20"/>
                    </w:rPr>
                  </w:pPr>
                </w:p>
              </w:tc>
              <w:tc>
                <w:tcPr>
                  <w:tcW w:w="3234" w:type="dxa"/>
                  <w:shd w:val="clear" w:color="auto" w:fill="F2F2F2" w:themeFill="background1" w:themeFillShade="F2"/>
                </w:tcPr>
                <w:p w14:paraId="65F6CB81" w14:textId="77777777" w:rsidR="00FD0E0E" w:rsidRPr="00E653C3" w:rsidRDefault="00FD0E0E" w:rsidP="00FD0E0E">
                  <w:pPr>
                    <w:spacing w:after="0" w:line="240" w:lineRule="auto"/>
                    <w:rPr>
                      <w:rFonts w:cs="Arial"/>
                      <w:color w:val="auto"/>
                      <w:sz w:val="20"/>
                      <w:szCs w:val="20"/>
                    </w:rPr>
                  </w:pPr>
                  <w:r w:rsidRPr="00E653C3">
                    <w:rPr>
                      <w:rFonts w:cs="Arial"/>
                      <w:color w:val="auto"/>
                      <w:sz w:val="20"/>
                      <w:szCs w:val="20"/>
                    </w:rPr>
                    <w:t>Progress 8 DS = -0.65</w:t>
                  </w:r>
                </w:p>
              </w:tc>
              <w:tc>
                <w:tcPr>
                  <w:tcW w:w="1402" w:type="dxa"/>
                  <w:shd w:val="clear" w:color="auto" w:fill="F2F2F2" w:themeFill="background1" w:themeFillShade="F2"/>
                </w:tcPr>
                <w:p w14:paraId="47EA0860" w14:textId="4712B660" w:rsidR="00FD0E0E" w:rsidRPr="00E653C3" w:rsidRDefault="00C0632D" w:rsidP="00FD0E0E">
                  <w:pPr>
                    <w:spacing w:after="0" w:line="240" w:lineRule="auto"/>
                    <w:rPr>
                      <w:rFonts w:cs="Arial"/>
                      <w:color w:val="auto"/>
                      <w:sz w:val="20"/>
                      <w:szCs w:val="20"/>
                    </w:rPr>
                  </w:pPr>
                  <w:r>
                    <w:rPr>
                      <w:rFonts w:cs="Arial"/>
                      <w:color w:val="auto"/>
                      <w:sz w:val="20"/>
                      <w:szCs w:val="20"/>
                    </w:rPr>
                    <w:t>Working towards</w:t>
                  </w:r>
                </w:p>
              </w:tc>
              <w:tc>
                <w:tcPr>
                  <w:tcW w:w="1584" w:type="dxa"/>
                  <w:vMerge w:val="restart"/>
                  <w:shd w:val="clear" w:color="auto" w:fill="F2F2F2" w:themeFill="background1" w:themeFillShade="F2"/>
                </w:tcPr>
                <w:p w14:paraId="78503605" w14:textId="77777777" w:rsidR="00FD0E0E" w:rsidRPr="00E653C3" w:rsidRDefault="00FD0E0E" w:rsidP="00FD0E0E">
                  <w:pPr>
                    <w:spacing w:after="0" w:line="240" w:lineRule="auto"/>
                    <w:rPr>
                      <w:rFonts w:cs="Arial"/>
                      <w:color w:val="auto"/>
                      <w:sz w:val="20"/>
                      <w:szCs w:val="20"/>
                    </w:rPr>
                  </w:pPr>
                  <w:r w:rsidRPr="00E653C3">
                    <w:rPr>
                      <w:rFonts w:cs="Arial"/>
                      <w:color w:val="auto"/>
                      <w:sz w:val="20"/>
                      <w:szCs w:val="20"/>
                    </w:rPr>
                    <w:t>Yes challenge 4</w:t>
                  </w:r>
                </w:p>
              </w:tc>
            </w:tr>
            <w:tr w:rsidR="00FD0E0E" w14:paraId="1AF35EF8" w14:textId="77777777" w:rsidTr="007B5D21">
              <w:trPr>
                <w:trHeight w:val="475"/>
              </w:trPr>
              <w:tc>
                <w:tcPr>
                  <w:tcW w:w="1341" w:type="dxa"/>
                  <w:vMerge/>
                </w:tcPr>
                <w:p w14:paraId="70EF085F" w14:textId="77777777" w:rsidR="00FD0E0E" w:rsidRPr="00E653C3" w:rsidRDefault="00FD0E0E" w:rsidP="00FD0E0E">
                  <w:pPr>
                    <w:spacing w:after="0" w:line="240" w:lineRule="auto"/>
                    <w:rPr>
                      <w:rFonts w:cs="Arial"/>
                      <w:b/>
                      <w:bCs/>
                      <w:color w:val="auto"/>
                      <w:sz w:val="20"/>
                      <w:szCs w:val="20"/>
                    </w:rPr>
                  </w:pPr>
                </w:p>
              </w:tc>
              <w:tc>
                <w:tcPr>
                  <w:tcW w:w="2754" w:type="dxa"/>
                  <w:shd w:val="clear" w:color="auto" w:fill="F2F2F2" w:themeFill="background1" w:themeFillShade="F2"/>
                </w:tcPr>
                <w:p w14:paraId="1D2129E3" w14:textId="77777777" w:rsidR="00FD0E0E" w:rsidRPr="00E653C3" w:rsidRDefault="00FD0E0E" w:rsidP="00FD0E0E">
                  <w:pPr>
                    <w:spacing w:after="0"/>
                    <w:rPr>
                      <w:rFonts w:cs="Arial"/>
                      <w:color w:val="auto"/>
                      <w:sz w:val="20"/>
                      <w:szCs w:val="20"/>
                    </w:rPr>
                  </w:pPr>
                  <w:r w:rsidRPr="00E653C3">
                    <w:rPr>
                      <w:rFonts w:cs="Arial"/>
                      <w:color w:val="auto"/>
                      <w:sz w:val="20"/>
                      <w:szCs w:val="20"/>
                    </w:rPr>
                    <w:t xml:space="preserve">Gap between DS and </w:t>
                  </w:r>
                  <w:proofErr w:type="gramStart"/>
                  <w:r w:rsidRPr="00E653C3">
                    <w:rPr>
                      <w:rFonts w:cs="Arial"/>
                      <w:color w:val="auto"/>
                      <w:sz w:val="20"/>
                      <w:szCs w:val="20"/>
                    </w:rPr>
                    <w:t>non DS</w:t>
                  </w:r>
                  <w:proofErr w:type="gramEnd"/>
                  <w:r w:rsidRPr="00E653C3">
                    <w:rPr>
                      <w:rFonts w:cs="Arial"/>
                      <w:color w:val="auto"/>
                      <w:sz w:val="20"/>
                      <w:szCs w:val="20"/>
                    </w:rPr>
                    <w:t xml:space="preserve"> = 0.1</w:t>
                  </w:r>
                </w:p>
                <w:p w14:paraId="1C50A93B" w14:textId="77777777" w:rsidR="00FD0E0E" w:rsidRPr="00E653C3" w:rsidRDefault="00FD0E0E" w:rsidP="00FD0E0E">
                  <w:pPr>
                    <w:spacing w:after="0"/>
                    <w:rPr>
                      <w:rFonts w:cs="Arial"/>
                      <w:color w:val="auto"/>
                      <w:sz w:val="20"/>
                      <w:szCs w:val="20"/>
                    </w:rPr>
                  </w:pPr>
                </w:p>
              </w:tc>
              <w:tc>
                <w:tcPr>
                  <w:tcW w:w="3234" w:type="dxa"/>
                  <w:shd w:val="clear" w:color="auto" w:fill="F2F2F2" w:themeFill="background1" w:themeFillShade="F2"/>
                </w:tcPr>
                <w:p w14:paraId="5D790603" w14:textId="77777777" w:rsidR="00FD0E0E" w:rsidRPr="00E653C3" w:rsidRDefault="00FD0E0E" w:rsidP="00FD0E0E">
                  <w:pPr>
                    <w:spacing w:after="0" w:line="240" w:lineRule="auto"/>
                    <w:rPr>
                      <w:rFonts w:cs="Arial"/>
                      <w:color w:val="auto"/>
                      <w:sz w:val="20"/>
                      <w:szCs w:val="20"/>
                    </w:rPr>
                  </w:pPr>
                  <w:r w:rsidRPr="00E653C3">
                    <w:rPr>
                      <w:rFonts w:cs="Arial"/>
                      <w:color w:val="auto"/>
                      <w:sz w:val="20"/>
                      <w:szCs w:val="20"/>
                    </w:rPr>
                    <w:t xml:space="preserve">Gap between DS and </w:t>
                  </w:r>
                  <w:proofErr w:type="gramStart"/>
                  <w:r w:rsidRPr="00E653C3">
                    <w:rPr>
                      <w:rFonts w:cs="Arial"/>
                      <w:color w:val="auto"/>
                      <w:sz w:val="20"/>
                      <w:szCs w:val="20"/>
                    </w:rPr>
                    <w:t>non DS</w:t>
                  </w:r>
                  <w:proofErr w:type="gramEnd"/>
                  <w:r w:rsidRPr="00E653C3">
                    <w:rPr>
                      <w:rFonts w:cs="Arial"/>
                      <w:color w:val="auto"/>
                      <w:sz w:val="20"/>
                      <w:szCs w:val="20"/>
                    </w:rPr>
                    <w:t xml:space="preserve"> = 0.8</w:t>
                  </w:r>
                </w:p>
              </w:tc>
              <w:tc>
                <w:tcPr>
                  <w:tcW w:w="1402" w:type="dxa"/>
                  <w:shd w:val="clear" w:color="auto" w:fill="F2F2F2" w:themeFill="background1" w:themeFillShade="F2"/>
                </w:tcPr>
                <w:p w14:paraId="06E8892B" w14:textId="20D9A6D6" w:rsidR="00FD0E0E" w:rsidRPr="00E653C3" w:rsidRDefault="00C0632D" w:rsidP="00FD0E0E">
                  <w:pPr>
                    <w:spacing w:after="0" w:line="240" w:lineRule="auto"/>
                    <w:rPr>
                      <w:rFonts w:cs="Arial"/>
                      <w:color w:val="auto"/>
                      <w:sz w:val="20"/>
                      <w:szCs w:val="20"/>
                    </w:rPr>
                  </w:pPr>
                  <w:r>
                    <w:rPr>
                      <w:rFonts w:cs="Arial"/>
                      <w:color w:val="auto"/>
                      <w:sz w:val="20"/>
                      <w:szCs w:val="20"/>
                    </w:rPr>
                    <w:t>Working towards</w:t>
                  </w:r>
                </w:p>
              </w:tc>
              <w:tc>
                <w:tcPr>
                  <w:tcW w:w="1584" w:type="dxa"/>
                  <w:vMerge/>
                </w:tcPr>
                <w:p w14:paraId="21E2F590" w14:textId="77777777" w:rsidR="00FD0E0E" w:rsidRPr="00E653C3" w:rsidRDefault="00FD0E0E" w:rsidP="00FD0E0E">
                  <w:pPr>
                    <w:spacing w:after="0" w:line="240" w:lineRule="auto"/>
                    <w:rPr>
                      <w:rFonts w:cs="Arial"/>
                      <w:color w:val="auto"/>
                      <w:sz w:val="20"/>
                      <w:szCs w:val="20"/>
                    </w:rPr>
                  </w:pPr>
                </w:p>
              </w:tc>
            </w:tr>
            <w:tr w:rsidR="00FD0E0E" w14:paraId="130AF526" w14:textId="77777777" w:rsidTr="007B5D21">
              <w:trPr>
                <w:trHeight w:val="1448"/>
              </w:trPr>
              <w:tc>
                <w:tcPr>
                  <w:tcW w:w="1341" w:type="dxa"/>
                  <w:vMerge/>
                </w:tcPr>
                <w:p w14:paraId="058F18C7" w14:textId="77777777" w:rsidR="00FD0E0E" w:rsidRPr="00E653C3" w:rsidRDefault="00FD0E0E" w:rsidP="00FD0E0E">
                  <w:pPr>
                    <w:spacing w:after="0" w:line="240" w:lineRule="auto"/>
                    <w:rPr>
                      <w:rFonts w:cs="Arial"/>
                      <w:b/>
                      <w:bCs/>
                      <w:color w:val="auto"/>
                      <w:sz w:val="20"/>
                      <w:szCs w:val="20"/>
                    </w:rPr>
                  </w:pPr>
                </w:p>
              </w:tc>
              <w:tc>
                <w:tcPr>
                  <w:tcW w:w="2754" w:type="dxa"/>
                  <w:shd w:val="clear" w:color="auto" w:fill="F2F2F2" w:themeFill="background1" w:themeFillShade="F2"/>
                </w:tcPr>
                <w:p w14:paraId="5DB6451C" w14:textId="77777777" w:rsidR="00FD0E0E" w:rsidRPr="00E653C3" w:rsidRDefault="00FD0E0E" w:rsidP="00FD0E0E">
                  <w:pPr>
                    <w:spacing w:after="0"/>
                    <w:rPr>
                      <w:rFonts w:cs="Arial"/>
                      <w:color w:val="auto"/>
                      <w:sz w:val="20"/>
                      <w:szCs w:val="20"/>
                    </w:rPr>
                  </w:pPr>
                  <w:r w:rsidRPr="00E653C3">
                    <w:rPr>
                      <w:rFonts w:cs="Arial"/>
                      <w:color w:val="auto"/>
                      <w:sz w:val="20"/>
                      <w:szCs w:val="20"/>
                    </w:rPr>
                    <w:t>Improved results in Maths and combined Science</w:t>
                  </w:r>
                </w:p>
                <w:p w14:paraId="34863391" w14:textId="77777777" w:rsidR="00FD0E0E" w:rsidRPr="00E653C3" w:rsidRDefault="00FD0E0E" w:rsidP="00FD0E0E">
                  <w:pPr>
                    <w:spacing w:after="0"/>
                    <w:rPr>
                      <w:rFonts w:cs="Arial"/>
                      <w:color w:val="auto"/>
                      <w:sz w:val="20"/>
                      <w:szCs w:val="20"/>
                    </w:rPr>
                  </w:pPr>
                </w:p>
              </w:tc>
              <w:tc>
                <w:tcPr>
                  <w:tcW w:w="3234" w:type="dxa"/>
                  <w:shd w:val="clear" w:color="auto" w:fill="F2F2F2" w:themeFill="background1" w:themeFillShade="F2"/>
                </w:tcPr>
                <w:p w14:paraId="1B7506D6" w14:textId="77777777" w:rsidR="00FD0E0E" w:rsidRPr="00E653C3" w:rsidRDefault="00FD0E0E" w:rsidP="00FD0E0E">
                  <w:pPr>
                    <w:spacing w:after="0"/>
                    <w:rPr>
                      <w:rFonts w:cs="Arial"/>
                      <w:b/>
                      <w:bCs/>
                      <w:color w:val="auto"/>
                      <w:sz w:val="20"/>
                      <w:szCs w:val="20"/>
                    </w:rPr>
                  </w:pPr>
                  <w:r w:rsidRPr="00E653C3">
                    <w:rPr>
                      <w:rFonts w:cs="Arial"/>
                      <w:b/>
                      <w:bCs/>
                      <w:color w:val="auto"/>
                      <w:sz w:val="20"/>
                      <w:szCs w:val="20"/>
                    </w:rPr>
                    <w:t xml:space="preserve">Class of 2024: </w:t>
                  </w:r>
                </w:p>
                <w:p w14:paraId="73940C51" w14:textId="77777777" w:rsidR="00FD0E0E" w:rsidRPr="00E653C3" w:rsidRDefault="00FD0E0E" w:rsidP="00FD0E0E">
                  <w:pPr>
                    <w:spacing w:after="0"/>
                    <w:rPr>
                      <w:rFonts w:cs="Arial"/>
                      <w:color w:val="auto"/>
                      <w:sz w:val="20"/>
                      <w:szCs w:val="20"/>
                    </w:rPr>
                  </w:pPr>
                  <w:r w:rsidRPr="00E653C3">
                    <w:rPr>
                      <w:rFonts w:cs="Arial"/>
                      <w:color w:val="auto"/>
                      <w:sz w:val="20"/>
                      <w:szCs w:val="20"/>
                    </w:rPr>
                    <w:t>Maths 9-4 = 74%</w:t>
                  </w:r>
                </w:p>
                <w:p w14:paraId="11A971B2" w14:textId="689BE10E" w:rsidR="00FD0E0E" w:rsidRPr="00E653C3" w:rsidRDefault="00FD0E0E" w:rsidP="00FD0E0E">
                  <w:pPr>
                    <w:spacing w:after="0"/>
                    <w:rPr>
                      <w:rFonts w:cs="Arial"/>
                      <w:color w:val="auto"/>
                      <w:sz w:val="20"/>
                      <w:szCs w:val="20"/>
                    </w:rPr>
                  </w:pPr>
                  <w:r w:rsidRPr="00E653C3">
                    <w:rPr>
                      <w:rFonts w:cs="Arial"/>
                      <w:color w:val="auto"/>
                      <w:sz w:val="20"/>
                      <w:szCs w:val="20"/>
                    </w:rPr>
                    <w:t>Comb sci</w:t>
                  </w:r>
                  <w:r w:rsidR="00B37218">
                    <w:rPr>
                      <w:rFonts w:cs="Arial"/>
                      <w:color w:val="auto"/>
                      <w:sz w:val="20"/>
                      <w:szCs w:val="20"/>
                    </w:rPr>
                    <w:t xml:space="preserve"> 9-4</w:t>
                  </w:r>
                  <w:r w:rsidRPr="00E653C3">
                    <w:rPr>
                      <w:rFonts w:cs="Arial"/>
                      <w:color w:val="auto"/>
                      <w:sz w:val="20"/>
                      <w:szCs w:val="20"/>
                    </w:rPr>
                    <w:t xml:space="preserve"> = 67%</w:t>
                  </w:r>
                </w:p>
                <w:p w14:paraId="2C7B6D4B" w14:textId="77777777" w:rsidR="00FD0E0E" w:rsidRPr="00E653C3" w:rsidRDefault="00FD0E0E" w:rsidP="00FD0E0E">
                  <w:pPr>
                    <w:spacing w:after="0"/>
                    <w:rPr>
                      <w:rFonts w:cs="Arial"/>
                      <w:b/>
                      <w:bCs/>
                      <w:color w:val="auto"/>
                      <w:sz w:val="20"/>
                      <w:szCs w:val="20"/>
                    </w:rPr>
                  </w:pPr>
                  <w:r w:rsidRPr="00E653C3">
                    <w:rPr>
                      <w:rFonts w:cs="Arial"/>
                      <w:b/>
                      <w:bCs/>
                      <w:color w:val="auto"/>
                      <w:sz w:val="20"/>
                      <w:szCs w:val="20"/>
                    </w:rPr>
                    <w:t>Class of 2023:</w:t>
                  </w:r>
                </w:p>
                <w:p w14:paraId="161C8F7F" w14:textId="77777777" w:rsidR="00FD0E0E" w:rsidRPr="00E653C3" w:rsidRDefault="00FD0E0E" w:rsidP="00FD0E0E">
                  <w:pPr>
                    <w:spacing w:after="0"/>
                    <w:rPr>
                      <w:rFonts w:cs="Arial"/>
                      <w:color w:val="auto"/>
                      <w:sz w:val="20"/>
                      <w:szCs w:val="20"/>
                    </w:rPr>
                  </w:pPr>
                  <w:r w:rsidRPr="00E653C3">
                    <w:rPr>
                      <w:rFonts w:cs="Arial"/>
                      <w:color w:val="auto"/>
                      <w:sz w:val="20"/>
                      <w:szCs w:val="20"/>
                    </w:rPr>
                    <w:t>Maths 9-4 = 82%</w:t>
                  </w:r>
                </w:p>
                <w:p w14:paraId="60B9A5EB" w14:textId="061488C3" w:rsidR="00FD0E0E" w:rsidRPr="00E653C3" w:rsidRDefault="00FD0E0E" w:rsidP="00FD0E0E">
                  <w:pPr>
                    <w:spacing w:after="0"/>
                    <w:rPr>
                      <w:rFonts w:cs="Arial"/>
                      <w:color w:val="auto"/>
                      <w:sz w:val="20"/>
                      <w:szCs w:val="20"/>
                    </w:rPr>
                  </w:pPr>
                  <w:r w:rsidRPr="00E653C3">
                    <w:rPr>
                      <w:rFonts w:cs="Arial"/>
                      <w:color w:val="auto"/>
                      <w:sz w:val="20"/>
                      <w:szCs w:val="20"/>
                    </w:rPr>
                    <w:t>Comb sci</w:t>
                  </w:r>
                  <w:r w:rsidR="00B37218">
                    <w:rPr>
                      <w:rFonts w:cs="Arial"/>
                      <w:color w:val="auto"/>
                      <w:sz w:val="20"/>
                      <w:szCs w:val="20"/>
                    </w:rPr>
                    <w:t xml:space="preserve"> 9-4</w:t>
                  </w:r>
                  <w:r w:rsidRPr="00E653C3">
                    <w:rPr>
                      <w:rFonts w:cs="Arial"/>
                      <w:color w:val="auto"/>
                      <w:sz w:val="20"/>
                      <w:szCs w:val="20"/>
                    </w:rPr>
                    <w:t xml:space="preserve"> = 72%</w:t>
                  </w:r>
                </w:p>
              </w:tc>
              <w:tc>
                <w:tcPr>
                  <w:tcW w:w="1402" w:type="dxa"/>
                  <w:shd w:val="clear" w:color="auto" w:fill="F2F2F2" w:themeFill="background1" w:themeFillShade="F2"/>
                </w:tcPr>
                <w:p w14:paraId="4D1F1DB5" w14:textId="634A930C" w:rsidR="00FD0E0E" w:rsidRPr="00E653C3" w:rsidRDefault="00C0632D" w:rsidP="00FD0E0E">
                  <w:pPr>
                    <w:spacing w:after="0" w:line="240" w:lineRule="auto"/>
                    <w:rPr>
                      <w:rFonts w:cs="Arial"/>
                      <w:color w:val="auto"/>
                      <w:sz w:val="20"/>
                      <w:szCs w:val="20"/>
                    </w:rPr>
                  </w:pPr>
                  <w:r>
                    <w:rPr>
                      <w:rFonts w:cs="Arial"/>
                      <w:color w:val="auto"/>
                      <w:sz w:val="20"/>
                      <w:szCs w:val="20"/>
                    </w:rPr>
                    <w:t>Working towards</w:t>
                  </w:r>
                </w:p>
              </w:tc>
              <w:tc>
                <w:tcPr>
                  <w:tcW w:w="1584" w:type="dxa"/>
                  <w:vMerge/>
                </w:tcPr>
                <w:p w14:paraId="3DC393D4" w14:textId="77777777" w:rsidR="00FD0E0E" w:rsidRPr="00E653C3" w:rsidRDefault="00FD0E0E" w:rsidP="00FD0E0E">
                  <w:pPr>
                    <w:spacing w:after="0" w:line="240" w:lineRule="auto"/>
                    <w:rPr>
                      <w:rFonts w:cs="Arial"/>
                      <w:color w:val="auto"/>
                      <w:sz w:val="20"/>
                      <w:szCs w:val="20"/>
                    </w:rPr>
                  </w:pPr>
                </w:p>
              </w:tc>
            </w:tr>
            <w:tr w:rsidR="00FD0E0E" w14:paraId="57CE4480" w14:textId="77777777" w:rsidTr="00E94573">
              <w:trPr>
                <w:trHeight w:val="586"/>
              </w:trPr>
              <w:tc>
                <w:tcPr>
                  <w:tcW w:w="1341" w:type="dxa"/>
                  <w:vMerge w:val="restart"/>
                </w:tcPr>
                <w:p w14:paraId="266B7112" w14:textId="77777777" w:rsidR="00FD0E0E" w:rsidRPr="00E653C3" w:rsidRDefault="00FD0E0E" w:rsidP="00FD0E0E">
                  <w:pPr>
                    <w:spacing w:after="0" w:line="240" w:lineRule="auto"/>
                    <w:rPr>
                      <w:rFonts w:cs="Arial"/>
                      <w:b/>
                      <w:bCs/>
                      <w:color w:val="auto"/>
                      <w:sz w:val="20"/>
                      <w:szCs w:val="20"/>
                    </w:rPr>
                  </w:pPr>
                  <w:proofErr w:type="gramStart"/>
                  <w:r w:rsidRPr="00E653C3">
                    <w:rPr>
                      <w:rFonts w:cs="Arial"/>
                      <w:b/>
                      <w:bCs/>
                      <w:color w:val="auto"/>
                      <w:sz w:val="20"/>
                      <w:szCs w:val="20"/>
                    </w:rPr>
                    <w:t>Well</w:t>
                  </w:r>
                  <w:proofErr w:type="gramEnd"/>
                  <w:r w:rsidRPr="00E653C3">
                    <w:rPr>
                      <w:rFonts w:cs="Arial"/>
                      <w:b/>
                      <w:bCs/>
                      <w:color w:val="auto"/>
                      <w:sz w:val="20"/>
                      <w:szCs w:val="20"/>
                    </w:rPr>
                    <w:t xml:space="preserve"> being</w:t>
                  </w:r>
                </w:p>
              </w:tc>
              <w:tc>
                <w:tcPr>
                  <w:tcW w:w="2754" w:type="dxa"/>
                </w:tcPr>
                <w:p w14:paraId="02DD9736" w14:textId="77777777" w:rsidR="00FD0E0E" w:rsidRPr="00E653C3" w:rsidRDefault="00FD0E0E" w:rsidP="00FD0E0E">
                  <w:pPr>
                    <w:spacing w:after="0"/>
                    <w:rPr>
                      <w:rFonts w:cs="Arial"/>
                      <w:color w:val="auto"/>
                      <w:sz w:val="20"/>
                      <w:szCs w:val="20"/>
                    </w:rPr>
                  </w:pPr>
                  <w:r w:rsidRPr="00E653C3">
                    <w:rPr>
                      <w:rFonts w:cs="Arial"/>
                      <w:color w:val="auto"/>
                      <w:sz w:val="20"/>
                      <w:szCs w:val="20"/>
                    </w:rPr>
                    <w:t>High levels of well-being.</w:t>
                  </w:r>
                </w:p>
              </w:tc>
              <w:tc>
                <w:tcPr>
                  <w:tcW w:w="3234" w:type="dxa"/>
                </w:tcPr>
                <w:p w14:paraId="09FE93AA" w14:textId="129105DA" w:rsidR="00FD0E0E" w:rsidRPr="00E653C3" w:rsidRDefault="00FD0E0E" w:rsidP="00FD0E0E">
                  <w:pPr>
                    <w:spacing w:after="0" w:line="240" w:lineRule="auto"/>
                    <w:rPr>
                      <w:rFonts w:cs="Arial"/>
                      <w:color w:val="auto"/>
                      <w:sz w:val="20"/>
                      <w:szCs w:val="20"/>
                    </w:rPr>
                  </w:pPr>
                  <w:r w:rsidRPr="00E653C3">
                    <w:rPr>
                      <w:rFonts w:cs="Arial"/>
                      <w:color w:val="auto"/>
                      <w:sz w:val="20"/>
                      <w:szCs w:val="20"/>
                    </w:rPr>
                    <w:t xml:space="preserve">35% of students who accessed our Thrive wellbeing support during 2022/23 were DS.  Thrive intervention show that only 8% of all students who accessed these sessions needed further support.  </w:t>
                  </w:r>
                </w:p>
              </w:tc>
              <w:tc>
                <w:tcPr>
                  <w:tcW w:w="1402" w:type="dxa"/>
                </w:tcPr>
                <w:p w14:paraId="06739836" w14:textId="77777777" w:rsidR="00FD0E0E" w:rsidRPr="00E653C3" w:rsidRDefault="00FD0E0E" w:rsidP="00FD0E0E">
                  <w:pPr>
                    <w:spacing w:after="0" w:line="240" w:lineRule="auto"/>
                    <w:rPr>
                      <w:rFonts w:cs="Arial"/>
                      <w:color w:val="auto"/>
                      <w:sz w:val="20"/>
                      <w:szCs w:val="20"/>
                    </w:rPr>
                  </w:pPr>
                  <w:r w:rsidRPr="00E653C3">
                    <w:rPr>
                      <w:rFonts w:cs="Arial"/>
                      <w:color w:val="auto"/>
                      <w:sz w:val="20"/>
                      <w:szCs w:val="20"/>
                    </w:rPr>
                    <w:t>Met</w:t>
                  </w:r>
                </w:p>
              </w:tc>
              <w:tc>
                <w:tcPr>
                  <w:tcW w:w="1584" w:type="dxa"/>
                </w:tcPr>
                <w:p w14:paraId="1BA3039C" w14:textId="77777777" w:rsidR="00FD0E0E" w:rsidRPr="00E653C3" w:rsidRDefault="00FD0E0E" w:rsidP="00FD0E0E">
                  <w:pPr>
                    <w:spacing w:after="0" w:line="240" w:lineRule="auto"/>
                    <w:rPr>
                      <w:rFonts w:cs="Arial"/>
                      <w:color w:val="auto"/>
                      <w:sz w:val="20"/>
                      <w:szCs w:val="20"/>
                    </w:rPr>
                  </w:pPr>
                  <w:r w:rsidRPr="00E653C3">
                    <w:rPr>
                      <w:rFonts w:cs="Arial"/>
                      <w:color w:val="auto"/>
                      <w:sz w:val="20"/>
                      <w:szCs w:val="20"/>
                    </w:rPr>
                    <w:t>No</w:t>
                  </w:r>
                </w:p>
              </w:tc>
            </w:tr>
            <w:tr w:rsidR="00FD0E0E" w14:paraId="0D5C63AA" w14:textId="77777777" w:rsidTr="00E94573">
              <w:trPr>
                <w:trHeight w:val="586"/>
              </w:trPr>
              <w:tc>
                <w:tcPr>
                  <w:tcW w:w="1341" w:type="dxa"/>
                  <w:vMerge/>
                </w:tcPr>
                <w:p w14:paraId="1F26CABA" w14:textId="77777777" w:rsidR="00FD0E0E" w:rsidRPr="00E653C3" w:rsidRDefault="00FD0E0E" w:rsidP="00FD0E0E">
                  <w:pPr>
                    <w:spacing w:after="0" w:line="240" w:lineRule="auto"/>
                    <w:rPr>
                      <w:rFonts w:cs="Arial"/>
                      <w:b/>
                      <w:bCs/>
                      <w:color w:val="auto"/>
                      <w:sz w:val="20"/>
                      <w:szCs w:val="20"/>
                    </w:rPr>
                  </w:pPr>
                </w:p>
              </w:tc>
              <w:tc>
                <w:tcPr>
                  <w:tcW w:w="2754" w:type="dxa"/>
                </w:tcPr>
                <w:p w14:paraId="2E3C0E73" w14:textId="77777777" w:rsidR="00FD0E0E" w:rsidRPr="00E653C3" w:rsidRDefault="00FD0E0E" w:rsidP="00FD0E0E">
                  <w:pPr>
                    <w:spacing w:after="0"/>
                    <w:rPr>
                      <w:rFonts w:cs="Arial"/>
                      <w:color w:val="auto"/>
                      <w:sz w:val="20"/>
                      <w:szCs w:val="20"/>
                    </w:rPr>
                  </w:pPr>
                  <w:r w:rsidRPr="00E653C3">
                    <w:rPr>
                      <w:rFonts w:cs="Arial"/>
                      <w:color w:val="auto"/>
                      <w:sz w:val="20"/>
                      <w:szCs w:val="20"/>
                    </w:rPr>
                    <w:t>Increase in participation in enrichment activities</w:t>
                  </w:r>
                </w:p>
              </w:tc>
              <w:tc>
                <w:tcPr>
                  <w:tcW w:w="3234" w:type="dxa"/>
                </w:tcPr>
                <w:p w14:paraId="51031330" w14:textId="77777777" w:rsidR="00FD0E0E" w:rsidRPr="00E653C3" w:rsidRDefault="00FD0E0E" w:rsidP="00FD0E0E">
                  <w:pPr>
                    <w:spacing w:after="0" w:line="240" w:lineRule="auto"/>
                    <w:rPr>
                      <w:rFonts w:cs="Arial"/>
                      <w:color w:val="auto"/>
                      <w:sz w:val="20"/>
                      <w:szCs w:val="20"/>
                    </w:rPr>
                  </w:pPr>
                  <w:r w:rsidRPr="00E653C3">
                    <w:rPr>
                      <w:rFonts w:cs="Arial"/>
                      <w:color w:val="auto"/>
                      <w:sz w:val="20"/>
                      <w:szCs w:val="20"/>
                    </w:rPr>
                    <w:t xml:space="preserve">12% of students attending EC clubs are DS. </w:t>
                  </w:r>
                </w:p>
              </w:tc>
              <w:tc>
                <w:tcPr>
                  <w:tcW w:w="1402" w:type="dxa"/>
                </w:tcPr>
                <w:p w14:paraId="7E04083A" w14:textId="77777777" w:rsidR="00FD0E0E" w:rsidRPr="00E653C3" w:rsidRDefault="00FD0E0E" w:rsidP="00FD0E0E">
                  <w:pPr>
                    <w:spacing w:after="0" w:line="240" w:lineRule="auto"/>
                    <w:rPr>
                      <w:rFonts w:cs="Arial"/>
                      <w:color w:val="auto"/>
                      <w:sz w:val="20"/>
                      <w:szCs w:val="20"/>
                    </w:rPr>
                  </w:pPr>
                  <w:r w:rsidRPr="00E653C3">
                    <w:rPr>
                      <w:rFonts w:cs="Arial"/>
                      <w:color w:val="auto"/>
                      <w:sz w:val="20"/>
                      <w:szCs w:val="20"/>
                    </w:rPr>
                    <w:t>Partially met</w:t>
                  </w:r>
                </w:p>
              </w:tc>
              <w:tc>
                <w:tcPr>
                  <w:tcW w:w="1584" w:type="dxa"/>
                </w:tcPr>
                <w:p w14:paraId="7BBC9992" w14:textId="77777777" w:rsidR="00FD0E0E" w:rsidRPr="00E653C3" w:rsidRDefault="00FD0E0E" w:rsidP="00FD0E0E">
                  <w:pPr>
                    <w:spacing w:after="0" w:line="240" w:lineRule="auto"/>
                    <w:rPr>
                      <w:rFonts w:cs="Arial"/>
                      <w:color w:val="auto"/>
                      <w:sz w:val="20"/>
                      <w:szCs w:val="20"/>
                    </w:rPr>
                  </w:pPr>
                  <w:r w:rsidRPr="00E653C3">
                    <w:rPr>
                      <w:rFonts w:cs="Arial"/>
                      <w:color w:val="auto"/>
                      <w:sz w:val="20"/>
                      <w:szCs w:val="20"/>
                    </w:rPr>
                    <w:t>Yes challenge 6</w:t>
                  </w:r>
                </w:p>
              </w:tc>
            </w:tr>
            <w:tr w:rsidR="00FD0E0E" w14:paraId="7C6F10E6" w14:textId="77777777" w:rsidTr="007B5D21">
              <w:trPr>
                <w:trHeight w:val="586"/>
              </w:trPr>
              <w:tc>
                <w:tcPr>
                  <w:tcW w:w="1341" w:type="dxa"/>
                  <w:shd w:val="clear" w:color="auto" w:fill="F2F2F2" w:themeFill="background1" w:themeFillShade="F2"/>
                </w:tcPr>
                <w:p w14:paraId="2C681A58" w14:textId="77777777" w:rsidR="00FD0E0E" w:rsidRPr="00E653C3" w:rsidRDefault="00FD0E0E" w:rsidP="00FD0E0E">
                  <w:pPr>
                    <w:spacing w:after="0" w:line="240" w:lineRule="auto"/>
                    <w:rPr>
                      <w:rFonts w:cs="Arial"/>
                      <w:b/>
                      <w:bCs/>
                      <w:color w:val="auto"/>
                      <w:sz w:val="20"/>
                      <w:szCs w:val="20"/>
                    </w:rPr>
                  </w:pPr>
                  <w:r w:rsidRPr="00E653C3">
                    <w:rPr>
                      <w:rFonts w:cs="Arial"/>
                      <w:b/>
                      <w:bCs/>
                      <w:color w:val="auto"/>
                      <w:sz w:val="20"/>
                      <w:szCs w:val="20"/>
                    </w:rPr>
                    <w:t>Covid catch up</w:t>
                  </w:r>
                </w:p>
              </w:tc>
              <w:tc>
                <w:tcPr>
                  <w:tcW w:w="2754" w:type="dxa"/>
                  <w:shd w:val="clear" w:color="auto" w:fill="F2F2F2" w:themeFill="background1" w:themeFillShade="F2"/>
                </w:tcPr>
                <w:p w14:paraId="30C7748A" w14:textId="77777777" w:rsidR="00FD0E0E" w:rsidRPr="00E653C3" w:rsidRDefault="00FD0E0E" w:rsidP="00FD0E0E">
                  <w:pPr>
                    <w:spacing w:after="0"/>
                    <w:rPr>
                      <w:rFonts w:cs="Arial"/>
                      <w:color w:val="auto"/>
                      <w:sz w:val="20"/>
                      <w:szCs w:val="20"/>
                    </w:rPr>
                  </w:pPr>
                  <w:r w:rsidRPr="00E653C3">
                    <w:rPr>
                      <w:rFonts w:cs="Arial"/>
                      <w:color w:val="auto"/>
                      <w:sz w:val="20"/>
                      <w:szCs w:val="20"/>
                    </w:rPr>
                    <w:t>Rigorous catch-up package and staff accountability.</w:t>
                  </w:r>
                </w:p>
              </w:tc>
              <w:tc>
                <w:tcPr>
                  <w:tcW w:w="3234" w:type="dxa"/>
                  <w:shd w:val="clear" w:color="auto" w:fill="F2F2F2" w:themeFill="background1" w:themeFillShade="F2"/>
                </w:tcPr>
                <w:p w14:paraId="6ECEB26A" w14:textId="7D7F0306" w:rsidR="00FD0E0E" w:rsidRPr="00E653C3" w:rsidRDefault="00FD0E0E" w:rsidP="00FD0E0E">
                  <w:pPr>
                    <w:spacing w:after="0" w:line="240" w:lineRule="auto"/>
                    <w:rPr>
                      <w:rFonts w:cs="Arial"/>
                      <w:color w:val="auto"/>
                      <w:sz w:val="20"/>
                      <w:szCs w:val="20"/>
                    </w:rPr>
                  </w:pPr>
                  <w:r w:rsidRPr="00E653C3">
                    <w:rPr>
                      <w:rFonts w:cs="Arial"/>
                      <w:color w:val="auto"/>
                      <w:sz w:val="20"/>
                      <w:szCs w:val="20"/>
                    </w:rPr>
                    <w:t>Extended school hours programmes</w:t>
                  </w:r>
                  <w:r w:rsidR="005547D2">
                    <w:rPr>
                      <w:rFonts w:cs="Arial"/>
                      <w:color w:val="auto"/>
                      <w:sz w:val="20"/>
                      <w:szCs w:val="20"/>
                    </w:rPr>
                    <w:t xml:space="preserve"> implemented</w:t>
                  </w:r>
                  <w:r w:rsidRPr="00E653C3">
                    <w:rPr>
                      <w:rFonts w:cs="Arial"/>
                      <w:color w:val="auto"/>
                      <w:sz w:val="20"/>
                      <w:szCs w:val="20"/>
                    </w:rPr>
                    <w:t xml:space="preserve">.  Staff accountability for DS students as part of their performance management. </w:t>
                  </w:r>
                </w:p>
              </w:tc>
              <w:tc>
                <w:tcPr>
                  <w:tcW w:w="1402" w:type="dxa"/>
                  <w:shd w:val="clear" w:color="auto" w:fill="F2F2F2" w:themeFill="background1" w:themeFillShade="F2"/>
                </w:tcPr>
                <w:p w14:paraId="0A9F7603" w14:textId="77777777" w:rsidR="00FD0E0E" w:rsidRPr="00E653C3" w:rsidRDefault="00FD0E0E" w:rsidP="00FD0E0E">
                  <w:pPr>
                    <w:spacing w:after="0" w:line="240" w:lineRule="auto"/>
                    <w:rPr>
                      <w:rFonts w:cs="Arial"/>
                      <w:color w:val="auto"/>
                      <w:sz w:val="20"/>
                      <w:szCs w:val="20"/>
                    </w:rPr>
                  </w:pPr>
                  <w:r w:rsidRPr="00E653C3">
                    <w:rPr>
                      <w:rFonts w:cs="Arial"/>
                      <w:color w:val="auto"/>
                      <w:sz w:val="20"/>
                      <w:szCs w:val="20"/>
                    </w:rPr>
                    <w:t xml:space="preserve">Met </w:t>
                  </w:r>
                </w:p>
              </w:tc>
              <w:tc>
                <w:tcPr>
                  <w:tcW w:w="1584" w:type="dxa"/>
                  <w:shd w:val="clear" w:color="auto" w:fill="F2F2F2" w:themeFill="background1" w:themeFillShade="F2"/>
                </w:tcPr>
                <w:p w14:paraId="227EFAFA" w14:textId="77777777" w:rsidR="00FD0E0E" w:rsidRPr="00E653C3" w:rsidRDefault="00FD0E0E" w:rsidP="00FD0E0E">
                  <w:pPr>
                    <w:spacing w:after="0" w:line="240" w:lineRule="auto"/>
                    <w:rPr>
                      <w:rFonts w:cs="Arial"/>
                      <w:color w:val="auto"/>
                      <w:sz w:val="20"/>
                      <w:szCs w:val="20"/>
                    </w:rPr>
                  </w:pPr>
                  <w:r w:rsidRPr="00E653C3">
                    <w:rPr>
                      <w:rFonts w:cs="Arial"/>
                      <w:color w:val="auto"/>
                      <w:sz w:val="20"/>
                      <w:szCs w:val="20"/>
                    </w:rPr>
                    <w:t>No as covid catch up has been withdrawn</w:t>
                  </w:r>
                </w:p>
              </w:tc>
            </w:tr>
            <w:tr w:rsidR="00FD0E0E" w14:paraId="610EAD83" w14:textId="77777777" w:rsidTr="00E94573">
              <w:trPr>
                <w:trHeight w:val="586"/>
              </w:trPr>
              <w:tc>
                <w:tcPr>
                  <w:tcW w:w="1341" w:type="dxa"/>
                  <w:vMerge w:val="restart"/>
                </w:tcPr>
                <w:p w14:paraId="4BE83DB7" w14:textId="77777777" w:rsidR="00FD0E0E" w:rsidRPr="00E653C3" w:rsidRDefault="00FD0E0E" w:rsidP="00FD0E0E">
                  <w:pPr>
                    <w:spacing w:after="0" w:line="240" w:lineRule="auto"/>
                    <w:rPr>
                      <w:rFonts w:cs="Arial"/>
                      <w:b/>
                      <w:bCs/>
                      <w:color w:val="auto"/>
                      <w:sz w:val="20"/>
                      <w:szCs w:val="20"/>
                    </w:rPr>
                  </w:pPr>
                  <w:r w:rsidRPr="00E653C3">
                    <w:rPr>
                      <w:rFonts w:cs="Arial"/>
                      <w:b/>
                      <w:bCs/>
                      <w:color w:val="auto"/>
                      <w:sz w:val="20"/>
                      <w:szCs w:val="20"/>
                    </w:rPr>
                    <w:t>Behaviour</w:t>
                  </w:r>
                </w:p>
              </w:tc>
              <w:tc>
                <w:tcPr>
                  <w:tcW w:w="2754" w:type="dxa"/>
                </w:tcPr>
                <w:p w14:paraId="2794808E" w14:textId="77777777" w:rsidR="00FD0E0E" w:rsidRPr="00E653C3" w:rsidRDefault="00FD0E0E" w:rsidP="00FD0E0E">
                  <w:pPr>
                    <w:spacing w:after="0"/>
                    <w:rPr>
                      <w:rFonts w:cs="Arial"/>
                      <w:color w:val="auto"/>
                      <w:sz w:val="20"/>
                      <w:szCs w:val="20"/>
                    </w:rPr>
                  </w:pPr>
                  <w:r w:rsidRPr="00E653C3">
                    <w:rPr>
                      <w:rFonts w:cs="Arial"/>
                      <w:color w:val="auto"/>
                      <w:sz w:val="20"/>
                      <w:szCs w:val="20"/>
                    </w:rPr>
                    <w:t xml:space="preserve">A reduction in number of negative incidents on class charts with less that a 20% difference between DS and </w:t>
                  </w:r>
                  <w:proofErr w:type="gramStart"/>
                  <w:r w:rsidRPr="00E653C3">
                    <w:rPr>
                      <w:rFonts w:cs="Arial"/>
                      <w:color w:val="auto"/>
                      <w:sz w:val="20"/>
                      <w:szCs w:val="20"/>
                    </w:rPr>
                    <w:t>Non DS</w:t>
                  </w:r>
                  <w:proofErr w:type="gramEnd"/>
                  <w:r w:rsidRPr="00E653C3">
                    <w:rPr>
                      <w:rFonts w:cs="Arial"/>
                      <w:color w:val="auto"/>
                      <w:sz w:val="20"/>
                      <w:szCs w:val="20"/>
                    </w:rPr>
                    <w:t>.</w:t>
                  </w:r>
                </w:p>
              </w:tc>
              <w:tc>
                <w:tcPr>
                  <w:tcW w:w="3234" w:type="dxa"/>
                </w:tcPr>
                <w:p w14:paraId="071490B8" w14:textId="77777777" w:rsidR="00FD0E0E" w:rsidRPr="00E653C3" w:rsidRDefault="00FD0E0E" w:rsidP="00FD0E0E">
                  <w:pPr>
                    <w:spacing w:after="0" w:line="240" w:lineRule="auto"/>
                    <w:rPr>
                      <w:rFonts w:cs="Arial"/>
                      <w:color w:val="auto"/>
                      <w:sz w:val="20"/>
                      <w:szCs w:val="20"/>
                    </w:rPr>
                  </w:pPr>
                  <w:r w:rsidRPr="00E653C3">
                    <w:rPr>
                      <w:rFonts w:cs="Arial"/>
                      <w:color w:val="auto"/>
                      <w:sz w:val="20"/>
                      <w:szCs w:val="20"/>
                    </w:rPr>
                    <w:t xml:space="preserve">The positive and negative behaviour ratio from 2023/24 put DS students at 83% compared to </w:t>
                  </w:r>
                  <w:proofErr w:type="gramStart"/>
                  <w:r w:rsidRPr="00E653C3">
                    <w:rPr>
                      <w:rFonts w:cs="Arial"/>
                      <w:color w:val="auto"/>
                      <w:sz w:val="20"/>
                      <w:szCs w:val="20"/>
                    </w:rPr>
                    <w:t>Non-DS</w:t>
                  </w:r>
                  <w:proofErr w:type="gramEnd"/>
                  <w:r w:rsidRPr="00E653C3">
                    <w:rPr>
                      <w:rFonts w:cs="Arial"/>
                      <w:color w:val="auto"/>
                      <w:sz w:val="20"/>
                      <w:szCs w:val="20"/>
                    </w:rPr>
                    <w:t xml:space="preserve"> peers at 94% = 11% difference.</w:t>
                  </w:r>
                </w:p>
              </w:tc>
              <w:tc>
                <w:tcPr>
                  <w:tcW w:w="1402" w:type="dxa"/>
                </w:tcPr>
                <w:p w14:paraId="3B00A11C" w14:textId="77777777" w:rsidR="00FD0E0E" w:rsidRPr="00E653C3" w:rsidRDefault="00FD0E0E" w:rsidP="00FD0E0E">
                  <w:pPr>
                    <w:spacing w:after="0" w:line="240" w:lineRule="auto"/>
                    <w:rPr>
                      <w:rFonts w:cs="Arial"/>
                      <w:color w:val="auto"/>
                      <w:sz w:val="20"/>
                      <w:szCs w:val="20"/>
                    </w:rPr>
                  </w:pPr>
                  <w:r w:rsidRPr="00E653C3">
                    <w:rPr>
                      <w:rFonts w:cs="Arial"/>
                      <w:color w:val="auto"/>
                      <w:sz w:val="20"/>
                      <w:szCs w:val="20"/>
                    </w:rPr>
                    <w:t xml:space="preserve">Met </w:t>
                  </w:r>
                </w:p>
              </w:tc>
              <w:tc>
                <w:tcPr>
                  <w:tcW w:w="1584" w:type="dxa"/>
                  <w:vMerge w:val="restart"/>
                </w:tcPr>
                <w:p w14:paraId="223186D7" w14:textId="77777777" w:rsidR="00FD0E0E" w:rsidRPr="00E653C3" w:rsidRDefault="00FD0E0E" w:rsidP="00FD0E0E">
                  <w:pPr>
                    <w:spacing w:after="0" w:line="240" w:lineRule="auto"/>
                    <w:rPr>
                      <w:rFonts w:cs="Arial"/>
                      <w:color w:val="auto"/>
                      <w:sz w:val="20"/>
                      <w:szCs w:val="20"/>
                    </w:rPr>
                  </w:pPr>
                  <w:r w:rsidRPr="00E653C3">
                    <w:rPr>
                      <w:rFonts w:cs="Arial"/>
                      <w:color w:val="auto"/>
                      <w:sz w:val="20"/>
                      <w:szCs w:val="20"/>
                    </w:rPr>
                    <w:t>Yes challenge 6</w:t>
                  </w:r>
                </w:p>
              </w:tc>
            </w:tr>
            <w:tr w:rsidR="00FD0E0E" w14:paraId="0A22D982" w14:textId="77777777" w:rsidTr="008C11F0">
              <w:trPr>
                <w:trHeight w:val="657"/>
              </w:trPr>
              <w:tc>
                <w:tcPr>
                  <w:tcW w:w="1341" w:type="dxa"/>
                  <w:vMerge/>
                </w:tcPr>
                <w:p w14:paraId="0B235867" w14:textId="77777777" w:rsidR="00FD0E0E" w:rsidRPr="00E653C3" w:rsidRDefault="00FD0E0E" w:rsidP="00FD0E0E">
                  <w:pPr>
                    <w:spacing w:after="0" w:line="240" w:lineRule="auto"/>
                    <w:rPr>
                      <w:rFonts w:cs="Arial"/>
                      <w:b/>
                      <w:bCs/>
                      <w:color w:val="auto"/>
                      <w:sz w:val="20"/>
                      <w:szCs w:val="20"/>
                    </w:rPr>
                  </w:pPr>
                </w:p>
              </w:tc>
              <w:tc>
                <w:tcPr>
                  <w:tcW w:w="2754" w:type="dxa"/>
                </w:tcPr>
                <w:p w14:paraId="66032AC7" w14:textId="77777777" w:rsidR="00FD0E0E" w:rsidRPr="00E653C3" w:rsidRDefault="00FD0E0E" w:rsidP="00FD0E0E">
                  <w:pPr>
                    <w:spacing w:after="0"/>
                    <w:rPr>
                      <w:rFonts w:cs="Arial"/>
                      <w:color w:val="auto"/>
                      <w:sz w:val="20"/>
                      <w:szCs w:val="20"/>
                    </w:rPr>
                  </w:pPr>
                  <w:r w:rsidRPr="00E653C3">
                    <w:rPr>
                      <w:rFonts w:cs="Arial"/>
                      <w:color w:val="auto"/>
                      <w:sz w:val="20"/>
                      <w:szCs w:val="20"/>
                    </w:rPr>
                    <w:t>A reduction in FTE for DS pupils</w:t>
                  </w:r>
                </w:p>
              </w:tc>
              <w:tc>
                <w:tcPr>
                  <w:tcW w:w="3234" w:type="dxa"/>
                </w:tcPr>
                <w:p w14:paraId="6331150F" w14:textId="5D05416C" w:rsidR="00FD0E0E" w:rsidRPr="00E653C3" w:rsidRDefault="00FD0E0E" w:rsidP="00A43CD7">
                  <w:pPr>
                    <w:spacing w:after="0"/>
                    <w:rPr>
                      <w:rFonts w:cs="Arial"/>
                      <w:color w:val="auto"/>
                      <w:sz w:val="20"/>
                      <w:szCs w:val="20"/>
                    </w:rPr>
                  </w:pPr>
                  <w:r w:rsidRPr="00E653C3">
                    <w:rPr>
                      <w:rFonts w:cs="Arial"/>
                      <w:color w:val="auto"/>
                      <w:sz w:val="20"/>
                      <w:szCs w:val="20"/>
                    </w:rPr>
                    <w:t xml:space="preserve">3/8 permanent exclusions for 22/23 were DS. </w:t>
                  </w:r>
                </w:p>
              </w:tc>
              <w:tc>
                <w:tcPr>
                  <w:tcW w:w="1402" w:type="dxa"/>
                </w:tcPr>
                <w:p w14:paraId="6D01C0E1" w14:textId="5F1ACC83" w:rsidR="00FD0E0E" w:rsidRPr="00E653C3" w:rsidRDefault="00C0632D" w:rsidP="00FD0E0E">
                  <w:pPr>
                    <w:spacing w:after="0" w:line="240" w:lineRule="auto"/>
                    <w:rPr>
                      <w:rFonts w:cs="Arial"/>
                      <w:color w:val="auto"/>
                      <w:sz w:val="20"/>
                      <w:szCs w:val="20"/>
                    </w:rPr>
                  </w:pPr>
                  <w:r>
                    <w:rPr>
                      <w:rFonts w:cs="Arial"/>
                      <w:color w:val="auto"/>
                      <w:sz w:val="20"/>
                      <w:szCs w:val="20"/>
                    </w:rPr>
                    <w:t>Working towards</w:t>
                  </w:r>
                </w:p>
              </w:tc>
              <w:tc>
                <w:tcPr>
                  <w:tcW w:w="1584" w:type="dxa"/>
                  <w:vMerge/>
                </w:tcPr>
                <w:p w14:paraId="77516F2C" w14:textId="77777777" w:rsidR="00FD0E0E" w:rsidRPr="00E653C3" w:rsidRDefault="00FD0E0E" w:rsidP="00FD0E0E">
                  <w:pPr>
                    <w:spacing w:after="0" w:line="240" w:lineRule="auto"/>
                    <w:rPr>
                      <w:rFonts w:cs="Arial"/>
                      <w:color w:val="auto"/>
                      <w:sz w:val="20"/>
                      <w:szCs w:val="20"/>
                    </w:rPr>
                  </w:pPr>
                </w:p>
              </w:tc>
            </w:tr>
            <w:tr w:rsidR="00FD0E0E" w14:paraId="5020BECB" w14:textId="77777777" w:rsidTr="007B5D21">
              <w:trPr>
                <w:trHeight w:val="586"/>
              </w:trPr>
              <w:tc>
                <w:tcPr>
                  <w:tcW w:w="1341" w:type="dxa"/>
                  <w:shd w:val="clear" w:color="auto" w:fill="F2F2F2" w:themeFill="background1" w:themeFillShade="F2"/>
                </w:tcPr>
                <w:p w14:paraId="75FF00B4" w14:textId="77777777" w:rsidR="00FD0E0E" w:rsidRPr="00E653C3" w:rsidRDefault="00FD0E0E" w:rsidP="00FD0E0E">
                  <w:pPr>
                    <w:spacing w:after="0" w:line="240" w:lineRule="auto"/>
                    <w:rPr>
                      <w:rFonts w:cs="Arial"/>
                      <w:b/>
                      <w:bCs/>
                      <w:color w:val="auto"/>
                      <w:sz w:val="20"/>
                      <w:szCs w:val="20"/>
                    </w:rPr>
                  </w:pPr>
                  <w:r w:rsidRPr="00E653C3">
                    <w:rPr>
                      <w:rFonts w:cs="Arial"/>
                      <w:b/>
                      <w:bCs/>
                      <w:color w:val="auto"/>
                      <w:sz w:val="20"/>
                      <w:szCs w:val="20"/>
                    </w:rPr>
                    <w:t>Literacy</w:t>
                  </w:r>
                </w:p>
              </w:tc>
              <w:tc>
                <w:tcPr>
                  <w:tcW w:w="2754" w:type="dxa"/>
                  <w:shd w:val="clear" w:color="auto" w:fill="F2F2F2" w:themeFill="background1" w:themeFillShade="F2"/>
                </w:tcPr>
                <w:p w14:paraId="52CAE73C" w14:textId="77777777" w:rsidR="00FD0E0E" w:rsidRPr="00E653C3" w:rsidRDefault="00FD0E0E" w:rsidP="00FD0E0E">
                  <w:pPr>
                    <w:spacing w:after="0"/>
                    <w:rPr>
                      <w:rFonts w:cs="Arial"/>
                      <w:color w:val="auto"/>
                      <w:sz w:val="20"/>
                      <w:szCs w:val="20"/>
                    </w:rPr>
                  </w:pPr>
                  <w:r w:rsidRPr="00E653C3">
                    <w:rPr>
                      <w:rFonts w:cs="Arial"/>
                      <w:color w:val="auto"/>
                      <w:sz w:val="20"/>
                      <w:szCs w:val="20"/>
                    </w:rPr>
                    <w:t xml:space="preserve">Reading comprehension tests on literacy assessments to show a smaller disparity of reading scores among DS and </w:t>
                  </w:r>
                  <w:proofErr w:type="gramStart"/>
                  <w:r w:rsidRPr="00E653C3">
                    <w:rPr>
                      <w:rFonts w:cs="Arial"/>
                      <w:color w:val="auto"/>
                      <w:sz w:val="20"/>
                      <w:szCs w:val="20"/>
                    </w:rPr>
                    <w:t>Non DS</w:t>
                  </w:r>
                  <w:proofErr w:type="gramEnd"/>
                  <w:r w:rsidRPr="00E653C3">
                    <w:rPr>
                      <w:rFonts w:cs="Arial"/>
                      <w:color w:val="auto"/>
                      <w:sz w:val="20"/>
                      <w:szCs w:val="20"/>
                    </w:rPr>
                    <w:t xml:space="preserve">. </w:t>
                  </w:r>
                </w:p>
              </w:tc>
              <w:tc>
                <w:tcPr>
                  <w:tcW w:w="3234" w:type="dxa"/>
                  <w:shd w:val="clear" w:color="auto" w:fill="F2F2F2" w:themeFill="background1" w:themeFillShade="F2"/>
                </w:tcPr>
                <w:p w14:paraId="75479FEA" w14:textId="77777777" w:rsidR="00FD0E0E" w:rsidRDefault="00F002EE" w:rsidP="00FD0E0E">
                  <w:pPr>
                    <w:spacing w:after="0" w:line="240" w:lineRule="auto"/>
                    <w:rPr>
                      <w:rFonts w:cs="Arial"/>
                      <w:color w:val="auto"/>
                      <w:sz w:val="20"/>
                      <w:szCs w:val="20"/>
                    </w:rPr>
                  </w:pPr>
                  <w:r>
                    <w:rPr>
                      <w:rFonts w:cs="Arial"/>
                      <w:color w:val="auto"/>
                      <w:sz w:val="20"/>
                      <w:szCs w:val="20"/>
                    </w:rPr>
                    <w:t>Literacy assessment online Autumn 23</w:t>
                  </w:r>
                </w:p>
                <w:p w14:paraId="44E01627" w14:textId="77777777" w:rsidR="00F002EE" w:rsidRDefault="00F002EE" w:rsidP="00FD0E0E">
                  <w:pPr>
                    <w:spacing w:after="0" w:line="240" w:lineRule="auto"/>
                    <w:rPr>
                      <w:rFonts w:cs="Arial"/>
                      <w:color w:val="auto"/>
                      <w:sz w:val="20"/>
                      <w:szCs w:val="20"/>
                    </w:rPr>
                  </w:pPr>
                </w:p>
                <w:p w14:paraId="5FB0BF31" w14:textId="0A866D56" w:rsidR="00F002EE" w:rsidRDefault="00F002EE" w:rsidP="00FD0E0E">
                  <w:pPr>
                    <w:spacing w:after="0" w:line="240" w:lineRule="auto"/>
                    <w:rPr>
                      <w:rFonts w:cs="Arial"/>
                      <w:color w:val="auto"/>
                      <w:sz w:val="20"/>
                      <w:szCs w:val="20"/>
                    </w:rPr>
                  </w:pPr>
                  <w:r>
                    <w:rPr>
                      <w:rFonts w:cs="Arial"/>
                      <w:color w:val="auto"/>
                      <w:sz w:val="20"/>
                      <w:szCs w:val="20"/>
                    </w:rPr>
                    <w:t>DS average reading age = 12.6yrs</w:t>
                  </w:r>
                </w:p>
                <w:p w14:paraId="26A9806F" w14:textId="77777777" w:rsidR="00F002EE" w:rsidRDefault="00F002EE" w:rsidP="00FD0E0E">
                  <w:pPr>
                    <w:spacing w:after="0" w:line="240" w:lineRule="auto"/>
                    <w:rPr>
                      <w:rFonts w:cs="Arial"/>
                      <w:color w:val="auto"/>
                      <w:sz w:val="20"/>
                      <w:szCs w:val="20"/>
                    </w:rPr>
                  </w:pPr>
                  <w:proofErr w:type="gramStart"/>
                  <w:r>
                    <w:rPr>
                      <w:rFonts w:cs="Arial"/>
                      <w:color w:val="auto"/>
                      <w:sz w:val="20"/>
                      <w:szCs w:val="20"/>
                    </w:rPr>
                    <w:t>Non DS</w:t>
                  </w:r>
                  <w:proofErr w:type="gramEnd"/>
                  <w:r>
                    <w:rPr>
                      <w:rFonts w:cs="Arial"/>
                      <w:color w:val="auto"/>
                      <w:sz w:val="20"/>
                      <w:szCs w:val="20"/>
                    </w:rPr>
                    <w:t xml:space="preserve"> average reading age = 13.4 yrs</w:t>
                  </w:r>
                </w:p>
                <w:p w14:paraId="3AB6FCA1" w14:textId="77777777" w:rsidR="00F002EE" w:rsidRDefault="00F002EE" w:rsidP="00FD0E0E">
                  <w:pPr>
                    <w:spacing w:after="0" w:line="240" w:lineRule="auto"/>
                    <w:rPr>
                      <w:rFonts w:cs="Arial"/>
                      <w:color w:val="auto"/>
                      <w:sz w:val="20"/>
                      <w:szCs w:val="20"/>
                    </w:rPr>
                  </w:pPr>
                  <w:r>
                    <w:rPr>
                      <w:rFonts w:cs="Arial"/>
                      <w:color w:val="auto"/>
                      <w:sz w:val="20"/>
                      <w:szCs w:val="20"/>
                    </w:rPr>
                    <w:t xml:space="preserve">Average real age = </w:t>
                  </w:r>
                  <w:r w:rsidR="00877A39">
                    <w:rPr>
                      <w:rFonts w:cs="Arial"/>
                      <w:color w:val="auto"/>
                      <w:sz w:val="20"/>
                      <w:szCs w:val="20"/>
                    </w:rPr>
                    <w:t>14.7yrs</w:t>
                  </w:r>
                </w:p>
                <w:p w14:paraId="4D15CDBA" w14:textId="4A8D0CC4" w:rsidR="00877A39" w:rsidRPr="00E653C3" w:rsidRDefault="00877A39" w:rsidP="00FD0E0E">
                  <w:pPr>
                    <w:spacing w:after="0" w:line="240" w:lineRule="auto"/>
                    <w:rPr>
                      <w:rFonts w:cs="Arial"/>
                      <w:color w:val="auto"/>
                      <w:sz w:val="20"/>
                      <w:szCs w:val="20"/>
                    </w:rPr>
                  </w:pPr>
                  <w:r>
                    <w:rPr>
                      <w:rFonts w:cs="Arial"/>
                      <w:color w:val="auto"/>
                      <w:sz w:val="20"/>
                      <w:szCs w:val="20"/>
                    </w:rPr>
                    <w:t xml:space="preserve">Gap = </w:t>
                  </w:r>
                  <w:r w:rsidR="0030284E">
                    <w:rPr>
                      <w:rFonts w:cs="Arial"/>
                      <w:color w:val="auto"/>
                      <w:sz w:val="20"/>
                      <w:szCs w:val="20"/>
                    </w:rPr>
                    <w:t>8 months</w:t>
                  </w:r>
                </w:p>
              </w:tc>
              <w:tc>
                <w:tcPr>
                  <w:tcW w:w="1402" w:type="dxa"/>
                  <w:shd w:val="clear" w:color="auto" w:fill="F2F2F2" w:themeFill="background1" w:themeFillShade="F2"/>
                </w:tcPr>
                <w:p w14:paraId="588225BF" w14:textId="740563C6" w:rsidR="00FD0E0E" w:rsidRPr="00E653C3" w:rsidRDefault="00C0632D" w:rsidP="00FD0E0E">
                  <w:pPr>
                    <w:spacing w:after="0" w:line="240" w:lineRule="auto"/>
                    <w:rPr>
                      <w:rFonts w:cs="Arial"/>
                      <w:color w:val="auto"/>
                      <w:sz w:val="20"/>
                      <w:szCs w:val="20"/>
                    </w:rPr>
                  </w:pPr>
                  <w:r>
                    <w:rPr>
                      <w:rFonts w:cs="Arial"/>
                      <w:color w:val="auto"/>
                      <w:sz w:val="20"/>
                      <w:szCs w:val="20"/>
                    </w:rPr>
                    <w:t>Working towards</w:t>
                  </w:r>
                </w:p>
              </w:tc>
              <w:tc>
                <w:tcPr>
                  <w:tcW w:w="1584" w:type="dxa"/>
                  <w:shd w:val="clear" w:color="auto" w:fill="F2F2F2" w:themeFill="background1" w:themeFillShade="F2"/>
                </w:tcPr>
                <w:p w14:paraId="13EEEDAD" w14:textId="77777777" w:rsidR="00FD0E0E" w:rsidRPr="00E653C3" w:rsidRDefault="00FD0E0E" w:rsidP="00FD0E0E">
                  <w:pPr>
                    <w:spacing w:after="0" w:line="240" w:lineRule="auto"/>
                    <w:rPr>
                      <w:rFonts w:cs="Arial"/>
                      <w:color w:val="auto"/>
                      <w:sz w:val="20"/>
                      <w:szCs w:val="20"/>
                    </w:rPr>
                  </w:pPr>
                  <w:r w:rsidRPr="00E653C3">
                    <w:rPr>
                      <w:rFonts w:cs="Arial"/>
                      <w:color w:val="auto"/>
                      <w:sz w:val="20"/>
                      <w:szCs w:val="20"/>
                    </w:rPr>
                    <w:t>Yes challenge 3</w:t>
                  </w:r>
                </w:p>
              </w:tc>
            </w:tr>
          </w:tbl>
          <w:p w14:paraId="490176F4" w14:textId="77777777" w:rsidR="00E94573" w:rsidRDefault="00E94573" w:rsidP="00E94573">
            <w:pPr>
              <w:spacing w:after="0"/>
              <w:rPr>
                <w:b/>
                <w:bCs/>
              </w:rPr>
            </w:pPr>
            <w:r>
              <w:rPr>
                <w:b/>
                <w:bCs/>
              </w:rPr>
              <w:t>Ev</w:t>
            </w:r>
            <w:r w:rsidRPr="00EA64EE">
              <w:rPr>
                <w:b/>
                <w:bCs/>
              </w:rPr>
              <w:t>aluati</w:t>
            </w:r>
            <w:r>
              <w:rPr>
                <w:b/>
                <w:bCs/>
              </w:rPr>
              <w:t xml:space="preserve">ng </w:t>
            </w:r>
            <w:r w:rsidRPr="00EA64EE">
              <w:rPr>
                <w:b/>
                <w:bCs/>
              </w:rPr>
              <w:t>the outcomes of the previous strategy 2021/22-2023/24</w:t>
            </w:r>
            <w:r>
              <w:rPr>
                <w:b/>
                <w:bCs/>
              </w:rPr>
              <w:t xml:space="preserve"> </w:t>
            </w:r>
          </w:p>
          <w:p w14:paraId="583D4721" w14:textId="2D012E22" w:rsidR="00E94573" w:rsidRDefault="00E94573" w:rsidP="00E94573">
            <w:pPr>
              <w:spacing w:after="0"/>
              <w:rPr>
                <w:b/>
                <w:bCs/>
                <w:noProof/>
              </w:rPr>
            </w:pPr>
            <w:r w:rsidRPr="006E7E9E">
              <w:t xml:space="preserve">Our previous pupil premium strategy worked towards achieving quality first teaching, supported by a rigorous behaviour system to ensure that all students </w:t>
            </w:r>
            <w:r>
              <w:t>we</w:t>
            </w:r>
            <w:r w:rsidRPr="006E7E9E">
              <w:t>re able to learn</w:t>
            </w:r>
            <w:r>
              <w:t>.  D</w:t>
            </w:r>
            <w:r w:rsidRPr="006E7E9E">
              <w:t>iminish</w:t>
            </w:r>
            <w:r>
              <w:t>ing the</w:t>
            </w:r>
            <w:r w:rsidRPr="006E7E9E">
              <w:t xml:space="preserve"> differences between the disadvantaged and non-disadvantaged students.  </w:t>
            </w:r>
            <w:r>
              <w:t>C</w:t>
            </w:r>
            <w:r w:rsidRPr="006E7E9E">
              <w:t>losing on the gap focused on</w:t>
            </w:r>
            <w:r>
              <w:t xml:space="preserve"> academic progress, attendance, punctuality and behaviour</w:t>
            </w:r>
            <w:r w:rsidR="008C11F0">
              <w:t>.</w:t>
            </w:r>
            <w:r>
              <w:t xml:space="preserve"> </w:t>
            </w:r>
          </w:p>
          <w:p w14:paraId="5023926C" w14:textId="44CE0175" w:rsidR="00FF0C0B" w:rsidRPr="002F4C6F" w:rsidRDefault="00FF0C0B" w:rsidP="00FD0E0E">
            <w:pPr>
              <w:spacing w:after="0"/>
              <w:rPr>
                <w:i/>
                <w:iCs/>
                <w:lang w:eastAsia="en-US"/>
              </w:rPr>
            </w:pP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9081F72" w:rsidR="00E66558" w:rsidRDefault="004450C9">
            <w:pPr>
              <w:pStyle w:val="TableRow"/>
            </w:pPr>
            <w:r>
              <w:t>Not applicable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188578FB" w14:textId="537EFB51" w:rsidR="0008384B" w:rsidRDefault="0008384B" w:rsidP="0008384B"/>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headerReference w:type="default" r:id="rId29"/>
      <w:footerReference w:type="default" r:id="rId3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90654" w14:textId="77777777" w:rsidR="00793682" w:rsidRDefault="00793682">
      <w:pPr>
        <w:spacing w:after="0" w:line="240" w:lineRule="auto"/>
      </w:pPr>
      <w:r>
        <w:separator/>
      </w:r>
    </w:p>
  </w:endnote>
  <w:endnote w:type="continuationSeparator" w:id="0">
    <w:p w14:paraId="0FA7244E" w14:textId="77777777" w:rsidR="00793682" w:rsidRDefault="00793682">
      <w:pPr>
        <w:spacing w:after="0" w:line="240" w:lineRule="auto"/>
      </w:pPr>
      <w:r>
        <w:continuationSeparator/>
      </w:r>
    </w:p>
  </w:endnote>
  <w:endnote w:type="continuationNotice" w:id="1">
    <w:p w14:paraId="1D2D3C60" w14:textId="77777777" w:rsidR="00793682" w:rsidRDefault="007936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AB42B2" w14:textId="77777777" w:rsidR="00793682" w:rsidRDefault="00793682">
      <w:pPr>
        <w:spacing w:after="0" w:line="240" w:lineRule="auto"/>
      </w:pPr>
      <w:r>
        <w:separator/>
      </w:r>
    </w:p>
  </w:footnote>
  <w:footnote w:type="continuationSeparator" w:id="0">
    <w:p w14:paraId="00A3EC16" w14:textId="77777777" w:rsidR="00793682" w:rsidRDefault="00793682">
      <w:pPr>
        <w:spacing w:after="0" w:line="240" w:lineRule="auto"/>
      </w:pPr>
      <w:r>
        <w:continuationSeparator/>
      </w:r>
    </w:p>
  </w:footnote>
  <w:footnote w:type="continuationNotice" w:id="1">
    <w:p w14:paraId="667721C5" w14:textId="77777777" w:rsidR="00793682" w:rsidRDefault="0079368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331EF"/>
    <w:multiLevelType w:val="multilevel"/>
    <w:tmpl w:val="DAAEC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B420F9"/>
    <w:multiLevelType w:val="hybridMultilevel"/>
    <w:tmpl w:val="7772BB18"/>
    <w:lvl w:ilvl="0" w:tplc="FEA0F922">
      <w:start w:val="1"/>
      <w:numFmt w:val="bullet"/>
      <w:lvlText w:val="•"/>
      <w:lvlJc w:val="left"/>
      <w:pPr>
        <w:tabs>
          <w:tab w:val="num" w:pos="720"/>
        </w:tabs>
        <w:ind w:left="720" w:hanging="360"/>
      </w:pPr>
      <w:rPr>
        <w:rFonts w:ascii="Arial" w:hAnsi="Arial" w:hint="default"/>
      </w:rPr>
    </w:lvl>
    <w:lvl w:ilvl="1" w:tplc="42F084B4" w:tentative="1">
      <w:start w:val="1"/>
      <w:numFmt w:val="bullet"/>
      <w:lvlText w:val="•"/>
      <w:lvlJc w:val="left"/>
      <w:pPr>
        <w:tabs>
          <w:tab w:val="num" w:pos="1440"/>
        </w:tabs>
        <w:ind w:left="1440" w:hanging="360"/>
      </w:pPr>
      <w:rPr>
        <w:rFonts w:ascii="Arial" w:hAnsi="Arial" w:hint="default"/>
      </w:rPr>
    </w:lvl>
    <w:lvl w:ilvl="2" w:tplc="9446A58A" w:tentative="1">
      <w:start w:val="1"/>
      <w:numFmt w:val="bullet"/>
      <w:lvlText w:val="•"/>
      <w:lvlJc w:val="left"/>
      <w:pPr>
        <w:tabs>
          <w:tab w:val="num" w:pos="2160"/>
        </w:tabs>
        <w:ind w:left="2160" w:hanging="360"/>
      </w:pPr>
      <w:rPr>
        <w:rFonts w:ascii="Arial" w:hAnsi="Arial" w:hint="default"/>
      </w:rPr>
    </w:lvl>
    <w:lvl w:ilvl="3" w:tplc="20C2110C" w:tentative="1">
      <w:start w:val="1"/>
      <w:numFmt w:val="bullet"/>
      <w:lvlText w:val="•"/>
      <w:lvlJc w:val="left"/>
      <w:pPr>
        <w:tabs>
          <w:tab w:val="num" w:pos="2880"/>
        </w:tabs>
        <w:ind w:left="2880" w:hanging="360"/>
      </w:pPr>
      <w:rPr>
        <w:rFonts w:ascii="Arial" w:hAnsi="Arial" w:hint="default"/>
      </w:rPr>
    </w:lvl>
    <w:lvl w:ilvl="4" w:tplc="397EF1CE" w:tentative="1">
      <w:start w:val="1"/>
      <w:numFmt w:val="bullet"/>
      <w:lvlText w:val="•"/>
      <w:lvlJc w:val="left"/>
      <w:pPr>
        <w:tabs>
          <w:tab w:val="num" w:pos="3600"/>
        </w:tabs>
        <w:ind w:left="3600" w:hanging="360"/>
      </w:pPr>
      <w:rPr>
        <w:rFonts w:ascii="Arial" w:hAnsi="Arial" w:hint="default"/>
      </w:rPr>
    </w:lvl>
    <w:lvl w:ilvl="5" w:tplc="ED0A4CD0" w:tentative="1">
      <w:start w:val="1"/>
      <w:numFmt w:val="bullet"/>
      <w:lvlText w:val="•"/>
      <w:lvlJc w:val="left"/>
      <w:pPr>
        <w:tabs>
          <w:tab w:val="num" w:pos="4320"/>
        </w:tabs>
        <w:ind w:left="4320" w:hanging="360"/>
      </w:pPr>
      <w:rPr>
        <w:rFonts w:ascii="Arial" w:hAnsi="Arial" w:hint="default"/>
      </w:rPr>
    </w:lvl>
    <w:lvl w:ilvl="6" w:tplc="436AB714" w:tentative="1">
      <w:start w:val="1"/>
      <w:numFmt w:val="bullet"/>
      <w:lvlText w:val="•"/>
      <w:lvlJc w:val="left"/>
      <w:pPr>
        <w:tabs>
          <w:tab w:val="num" w:pos="5040"/>
        </w:tabs>
        <w:ind w:left="5040" w:hanging="360"/>
      </w:pPr>
      <w:rPr>
        <w:rFonts w:ascii="Arial" w:hAnsi="Arial" w:hint="default"/>
      </w:rPr>
    </w:lvl>
    <w:lvl w:ilvl="7" w:tplc="EF2E8114" w:tentative="1">
      <w:start w:val="1"/>
      <w:numFmt w:val="bullet"/>
      <w:lvlText w:val="•"/>
      <w:lvlJc w:val="left"/>
      <w:pPr>
        <w:tabs>
          <w:tab w:val="num" w:pos="5760"/>
        </w:tabs>
        <w:ind w:left="5760" w:hanging="360"/>
      </w:pPr>
      <w:rPr>
        <w:rFonts w:ascii="Arial" w:hAnsi="Arial" w:hint="default"/>
      </w:rPr>
    </w:lvl>
    <w:lvl w:ilvl="8" w:tplc="3C62DA6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922566"/>
    <w:multiLevelType w:val="hybridMultilevel"/>
    <w:tmpl w:val="07581F50"/>
    <w:lvl w:ilvl="0" w:tplc="15280D6A">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9092D2C"/>
    <w:multiLevelType w:val="hybridMultilevel"/>
    <w:tmpl w:val="4AA27ED2"/>
    <w:lvl w:ilvl="0" w:tplc="ACA2764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F6617E"/>
    <w:multiLevelType w:val="hybridMultilevel"/>
    <w:tmpl w:val="5A7CA060"/>
    <w:lvl w:ilvl="0" w:tplc="0809000F">
      <w:start w:val="1"/>
      <w:numFmt w:val="decimal"/>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29DC0A16"/>
    <w:multiLevelType w:val="hybridMultilevel"/>
    <w:tmpl w:val="198C7164"/>
    <w:lvl w:ilvl="0" w:tplc="ACA2764C">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D0566D0"/>
    <w:multiLevelType w:val="hybridMultilevel"/>
    <w:tmpl w:val="13483784"/>
    <w:lvl w:ilvl="0" w:tplc="ACA2764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31024530"/>
    <w:multiLevelType w:val="multilevel"/>
    <w:tmpl w:val="09DA6DC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332F4C9B"/>
    <w:multiLevelType w:val="hybridMultilevel"/>
    <w:tmpl w:val="37CAB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25413C"/>
    <w:multiLevelType w:val="multilevel"/>
    <w:tmpl w:val="AB1CF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9115DD"/>
    <w:multiLevelType w:val="hybridMultilevel"/>
    <w:tmpl w:val="E178643C"/>
    <w:lvl w:ilvl="0" w:tplc="ACA2764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B3197D"/>
    <w:multiLevelType w:val="hybridMultilevel"/>
    <w:tmpl w:val="95FED9F4"/>
    <w:lvl w:ilvl="0" w:tplc="ACA2764C">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11770ED"/>
    <w:multiLevelType w:val="hybridMultilevel"/>
    <w:tmpl w:val="F1FA9540"/>
    <w:lvl w:ilvl="0" w:tplc="ACA2764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13198F"/>
    <w:multiLevelType w:val="hybridMultilevel"/>
    <w:tmpl w:val="7472CEDC"/>
    <w:lvl w:ilvl="0" w:tplc="ACA2764C">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3" w15:restartNumberingAfterBreak="0">
    <w:nsid w:val="65D4330B"/>
    <w:multiLevelType w:val="hybridMultilevel"/>
    <w:tmpl w:val="D09A41A8"/>
    <w:lvl w:ilvl="0" w:tplc="ACA2764C">
      <w:numFmt w:val="bullet"/>
      <w:lvlText w:val="•"/>
      <w:lvlJc w:val="left"/>
      <w:pPr>
        <w:ind w:left="360" w:hanging="360"/>
      </w:pPr>
      <w:rPr>
        <w:rFonts w:ascii="Arial" w:eastAsia="Times New Roman"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683A4C3B"/>
    <w:multiLevelType w:val="hybridMultilevel"/>
    <w:tmpl w:val="C7A47A02"/>
    <w:lvl w:ilvl="0" w:tplc="ACA2764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9" w15:restartNumberingAfterBreak="0">
    <w:nsid w:val="74716BFE"/>
    <w:multiLevelType w:val="hybridMultilevel"/>
    <w:tmpl w:val="9528A65E"/>
    <w:lvl w:ilvl="0" w:tplc="ACA2764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7A2D5668"/>
    <w:multiLevelType w:val="hybridMultilevel"/>
    <w:tmpl w:val="E4CE44F4"/>
    <w:lvl w:ilvl="0" w:tplc="15280D6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7F826CB7"/>
    <w:multiLevelType w:val="hybridMultilevel"/>
    <w:tmpl w:val="125EEF08"/>
    <w:lvl w:ilvl="0" w:tplc="ACA2764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711259">
    <w:abstractNumId w:val="8"/>
  </w:num>
  <w:num w:numId="2" w16cid:durableId="1628730595">
    <w:abstractNumId w:val="6"/>
  </w:num>
  <w:num w:numId="3" w16cid:durableId="497188144">
    <w:abstractNumId w:val="9"/>
  </w:num>
  <w:num w:numId="4" w16cid:durableId="1138914232">
    <w:abstractNumId w:val="12"/>
  </w:num>
  <w:num w:numId="5" w16cid:durableId="857932188">
    <w:abstractNumId w:val="3"/>
  </w:num>
  <w:num w:numId="6" w16cid:durableId="798501009">
    <w:abstractNumId w:val="15"/>
  </w:num>
  <w:num w:numId="7" w16cid:durableId="1210847263">
    <w:abstractNumId w:val="25"/>
  </w:num>
  <w:num w:numId="8" w16cid:durableId="982348153">
    <w:abstractNumId w:val="30"/>
  </w:num>
  <w:num w:numId="9" w16cid:durableId="1529290868">
    <w:abstractNumId w:val="27"/>
  </w:num>
  <w:num w:numId="10" w16cid:durableId="1171066271">
    <w:abstractNumId w:val="26"/>
  </w:num>
  <w:num w:numId="11" w16cid:durableId="1453552857">
    <w:abstractNumId w:val="7"/>
  </w:num>
  <w:num w:numId="12" w16cid:durableId="1812097430">
    <w:abstractNumId w:val="28"/>
  </w:num>
  <w:num w:numId="13" w16cid:durableId="42288650">
    <w:abstractNumId w:val="20"/>
  </w:num>
  <w:num w:numId="14" w16cid:durableId="1721712531">
    <w:abstractNumId w:val="16"/>
  </w:num>
  <w:num w:numId="15" w16cid:durableId="2090036530">
    <w:abstractNumId w:val="13"/>
  </w:num>
  <w:num w:numId="16" w16cid:durableId="705370500">
    <w:abstractNumId w:val="31"/>
  </w:num>
  <w:num w:numId="17" w16cid:durableId="640883503">
    <w:abstractNumId w:val="2"/>
  </w:num>
  <w:num w:numId="18" w16cid:durableId="826745396">
    <w:abstractNumId w:val="24"/>
  </w:num>
  <w:num w:numId="19" w16cid:durableId="2038042919">
    <w:abstractNumId w:val="5"/>
  </w:num>
  <w:num w:numId="20" w16cid:durableId="1298756995">
    <w:abstractNumId w:val="32"/>
  </w:num>
  <w:num w:numId="21" w16cid:durableId="598291573">
    <w:abstractNumId w:val="1"/>
  </w:num>
  <w:num w:numId="22" w16cid:durableId="1072315418">
    <w:abstractNumId w:val="29"/>
  </w:num>
  <w:num w:numId="23" w16cid:durableId="1062751876">
    <w:abstractNumId w:val="21"/>
  </w:num>
  <w:num w:numId="24" w16cid:durableId="144781136">
    <w:abstractNumId w:val="0"/>
  </w:num>
  <w:num w:numId="25" w16cid:durableId="365525204">
    <w:abstractNumId w:val="14"/>
  </w:num>
  <w:num w:numId="26" w16cid:durableId="480124660">
    <w:abstractNumId w:val="11"/>
  </w:num>
  <w:num w:numId="27" w16cid:durableId="395051024">
    <w:abstractNumId w:val="10"/>
  </w:num>
  <w:num w:numId="28" w16cid:durableId="1520316284">
    <w:abstractNumId w:val="23"/>
  </w:num>
  <w:num w:numId="29" w16cid:durableId="1091854234">
    <w:abstractNumId w:val="22"/>
  </w:num>
  <w:num w:numId="30" w16cid:durableId="1727141724">
    <w:abstractNumId w:val="19"/>
  </w:num>
  <w:num w:numId="31" w16cid:durableId="1055930640">
    <w:abstractNumId w:val="18"/>
  </w:num>
  <w:num w:numId="32" w16cid:durableId="1328897243">
    <w:abstractNumId w:val="4"/>
  </w:num>
  <w:num w:numId="33" w16cid:durableId="160572168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4A54"/>
    <w:rsid w:val="00006458"/>
    <w:rsid w:val="0001451A"/>
    <w:rsid w:val="00014B2E"/>
    <w:rsid w:val="00015628"/>
    <w:rsid w:val="00021FF3"/>
    <w:rsid w:val="000223D9"/>
    <w:rsid w:val="00023729"/>
    <w:rsid w:val="000243B4"/>
    <w:rsid w:val="0002530E"/>
    <w:rsid w:val="0002710D"/>
    <w:rsid w:val="00030340"/>
    <w:rsid w:val="00032D00"/>
    <w:rsid w:val="00033C9D"/>
    <w:rsid w:val="000357AB"/>
    <w:rsid w:val="00036678"/>
    <w:rsid w:val="000452EB"/>
    <w:rsid w:val="00045603"/>
    <w:rsid w:val="000463AE"/>
    <w:rsid w:val="000507A3"/>
    <w:rsid w:val="00050CDE"/>
    <w:rsid w:val="00054178"/>
    <w:rsid w:val="0005448B"/>
    <w:rsid w:val="00054AF9"/>
    <w:rsid w:val="00060A62"/>
    <w:rsid w:val="00060FF7"/>
    <w:rsid w:val="00064366"/>
    <w:rsid w:val="00065BE3"/>
    <w:rsid w:val="00066B73"/>
    <w:rsid w:val="00071481"/>
    <w:rsid w:val="00075681"/>
    <w:rsid w:val="00075FAE"/>
    <w:rsid w:val="00080301"/>
    <w:rsid w:val="00081881"/>
    <w:rsid w:val="00082F38"/>
    <w:rsid w:val="0008365F"/>
    <w:rsid w:val="000837DB"/>
    <w:rsid w:val="0008384B"/>
    <w:rsid w:val="0008393C"/>
    <w:rsid w:val="00083A78"/>
    <w:rsid w:val="000929EC"/>
    <w:rsid w:val="0009337C"/>
    <w:rsid w:val="00093CDE"/>
    <w:rsid w:val="000A1B95"/>
    <w:rsid w:val="000A4F31"/>
    <w:rsid w:val="000A5C58"/>
    <w:rsid w:val="000A6379"/>
    <w:rsid w:val="000B03DE"/>
    <w:rsid w:val="000B0D49"/>
    <w:rsid w:val="000B203E"/>
    <w:rsid w:val="000B5F45"/>
    <w:rsid w:val="000B6F9C"/>
    <w:rsid w:val="000B7013"/>
    <w:rsid w:val="000C2A34"/>
    <w:rsid w:val="000C2E91"/>
    <w:rsid w:val="000D052A"/>
    <w:rsid w:val="000D22B0"/>
    <w:rsid w:val="000D35C9"/>
    <w:rsid w:val="000D4AC9"/>
    <w:rsid w:val="000D520C"/>
    <w:rsid w:val="000D6596"/>
    <w:rsid w:val="000D6779"/>
    <w:rsid w:val="000E0212"/>
    <w:rsid w:val="000E6DF0"/>
    <w:rsid w:val="000F2246"/>
    <w:rsid w:val="000F6B98"/>
    <w:rsid w:val="001037CB"/>
    <w:rsid w:val="00104DFB"/>
    <w:rsid w:val="00105673"/>
    <w:rsid w:val="0010629E"/>
    <w:rsid w:val="001129A4"/>
    <w:rsid w:val="00114288"/>
    <w:rsid w:val="001148EA"/>
    <w:rsid w:val="00115538"/>
    <w:rsid w:val="00116582"/>
    <w:rsid w:val="001166AA"/>
    <w:rsid w:val="00116FA8"/>
    <w:rsid w:val="001208A9"/>
    <w:rsid w:val="00120AB1"/>
    <w:rsid w:val="0012145D"/>
    <w:rsid w:val="00121A25"/>
    <w:rsid w:val="001229FB"/>
    <w:rsid w:val="00122B82"/>
    <w:rsid w:val="00123A7F"/>
    <w:rsid w:val="001249D6"/>
    <w:rsid w:val="00125414"/>
    <w:rsid w:val="001278D0"/>
    <w:rsid w:val="00127F72"/>
    <w:rsid w:val="00132B91"/>
    <w:rsid w:val="00134448"/>
    <w:rsid w:val="0013474D"/>
    <w:rsid w:val="001373CD"/>
    <w:rsid w:val="00137BB3"/>
    <w:rsid w:val="001405EE"/>
    <w:rsid w:val="00140646"/>
    <w:rsid w:val="00142B68"/>
    <w:rsid w:val="00147A4B"/>
    <w:rsid w:val="001518E3"/>
    <w:rsid w:val="00151926"/>
    <w:rsid w:val="00152554"/>
    <w:rsid w:val="00155944"/>
    <w:rsid w:val="001559D7"/>
    <w:rsid w:val="00160782"/>
    <w:rsid w:val="00161435"/>
    <w:rsid w:val="001628DB"/>
    <w:rsid w:val="0016523C"/>
    <w:rsid w:val="00165845"/>
    <w:rsid w:val="001671ED"/>
    <w:rsid w:val="00170714"/>
    <w:rsid w:val="0017264D"/>
    <w:rsid w:val="001727FA"/>
    <w:rsid w:val="00172AC0"/>
    <w:rsid w:val="00172B0F"/>
    <w:rsid w:val="00173CE6"/>
    <w:rsid w:val="00173D4C"/>
    <w:rsid w:val="001759B6"/>
    <w:rsid w:val="001761E3"/>
    <w:rsid w:val="0017643D"/>
    <w:rsid w:val="00176F92"/>
    <w:rsid w:val="0018062A"/>
    <w:rsid w:val="00180CE4"/>
    <w:rsid w:val="00180F42"/>
    <w:rsid w:val="00181A7E"/>
    <w:rsid w:val="001828D8"/>
    <w:rsid w:val="00182FD8"/>
    <w:rsid w:val="00183218"/>
    <w:rsid w:val="00184079"/>
    <w:rsid w:val="00185988"/>
    <w:rsid w:val="00186666"/>
    <w:rsid w:val="001873B6"/>
    <w:rsid w:val="001901E6"/>
    <w:rsid w:val="00191305"/>
    <w:rsid w:val="00192ABC"/>
    <w:rsid w:val="00192D31"/>
    <w:rsid w:val="001948FB"/>
    <w:rsid w:val="00195B55"/>
    <w:rsid w:val="001A1A81"/>
    <w:rsid w:val="001A2FE8"/>
    <w:rsid w:val="001A33AC"/>
    <w:rsid w:val="001A747A"/>
    <w:rsid w:val="001A7D05"/>
    <w:rsid w:val="001B0086"/>
    <w:rsid w:val="001B2581"/>
    <w:rsid w:val="001B3A3E"/>
    <w:rsid w:val="001B42A1"/>
    <w:rsid w:val="001B4C19"/>
    <w:rsid w:val="001C1C51"/>
    <w:rsid w:val="001C3F1C"/>
    <w:rsid w:val="001C4808"/>
    <w:rsid w:val="001C64FB"/>
    <w:rsid w:val="001D0D8A"/>
    <w:rsid w:val="001D11D2"/>
    <w:rsid w:val="001D2915"/>
    <w:rsid w:val="001D2CEA"/>
    <w:rsid w:val="001D4FC9"/>
    <w:rsid w:val="001E042C"/>
    <w:rsid w:val="001E0ECA"/>
    <w:rsid w:val="001E206F"/>
    <w:rsid w:val="001E3CB3"/>
    <w:rsid w:val="001E4218"/>
    <w:rsid w:val="001E44B9"/>
    <w:rsid w:val="001E4D2B"/>
    <w:rsid w:val="001E5750"/>
    <w:rsid w:val="001E66BA"/>
    <w:rsid w:val="001E7739"/>
    <w:rsid w:val="001F0B88"/>
    <w:rsid w:val="001F1FD2"/>
    <w:rsid w:val="001F2C8D"/>
    <w:rsid w:val="001F3DB4"/>
    <w:rsid w:val="001F46C5"/>
    <w:rsid w:val="001F501F"/>
    <w:rsid w:val="001F5753"/>
    <w:rsid w:val="001F7564"/>
    <w:rsid w:val="001F76F5"/>
    <w:rsid w:val="002018B5"/>
    <w:rsid w:val="00202C26"/>
    <w:rsid w:val="00202FC6"/>
    <w:rsid w:val="00203DB9"/>
    <w:rsid w:val="00204A53"/>
    <w:rsid w:val="00204F40"/>
    <w:rsid w:val="00205DEF"/>
    <w:rsid w:val="002065E1"/>
    <w:rsid w:val="002112C3"/>
    <w:rsid w:val="002131E5"/>
    <w:rsid w:val="00215900"/>
    <w:rsid w:val="00216C8A"/>
    <w:rsid w:val="00224AA8"/>
    <w:rsid w:val="00226317"/>
    <w:rsid w:val="00227201"/>
    <w:rsid w:val="00230937"/>
    <w:rsid w:val="00231539"/>
    <w:rsid w:val="00231ABA"/>
    <w:rsid w:val="00242093"/>
    <w:rsid w:val="00243F22"/>
    <w:rsid w:val="00246A84"/>
    <w:rsid w:val="002523E3"/>
    <w:rsid w:val="00252AD6"/>
    <w:rsid w:val="002534F4"/>
    <w:rsid w:val="002542CE"/>
    <w:rsid w:val="00257464"/>
    <w:rsid w:val="0025771A"/>
    <w:rsid w:val="00257A4E"/>
    <w:rsid w:val="00266F41"/>
    <w:rsid w:val="00266FA5"/>
    <w:rsid w:val="002673FA"/>
    <w:rsid w:val="00275ECB"/>
    <w:rsid w:val="00276FBA"/>
    <w:rsid w:val="00277665"/>
    <w:rsid w:val="00277926"/>
    <w:rsid w:val="00280FA7"/>
    <w:rsid w:val="002815D7"/>
    <w:rsid w:val="002823FA"/>
    <w:rsid w:val="002837AE"/>
    <w:rsid w:val="00286EC6"/>
    <w:rsid w:val="002914A4"/>
    <w:rsid w:val="002920F4"/>
    <w:rsid w:val="002940F3"/>
    <w:rsid w:val="00295842"/>
    <w:rsid w:val="00295B8E"/>
    <w:rsid w:val="00295FB7"/>
    <w:rsid w:val="002A0431"/>
    <w:rsid w:val="002A1C5E"/>
    <w:rsid w:val="002A3781"/>
    <w:rsid w:val="002A4D2D"/>
    <w:rsid w:val="002A62BA"/>
    <w:rsid w:val="002B007C"/>
    <w:rsid w:val="002B3574"/>
    <w:rsid w:val="002B57E0"/>
    <w:rsid w:val="002B6B27"/>
    <w:rsid w:val="002B6B74"/>
    <w:rsid w:val="002B7E08"/>
    <w:rsid w:val="002C4495"/>
    <w:rsid w:val="002C45BC"/>
    <w:rsid w:val="002C6AE7"/>
    <w:rsid w:val="002D088E"/>
    <w:rsid w:val="002D2D4B"/>
    <w:rsid w:val="002D3805"/>
    <w:rsid w:val="002D387A"/>
    <w:rsid w:val="002D5E2B"/>
    <w:rsid w:val="002D68D3"/>
    <w:rsid w:val="002E2042"/>
    <w:rsid w:val="002E66AE"/>
    <w:rsid w:val="002E7763"/>
    <w:rsid w:val="002F3A6C"/>
    <w:rsid w:val="002F48B7"/>
    <w:rsid w:val="002F4C6F"/>
    <w:rsid w:val="002F5011"/>
    <w:rsid w:val="002F5842"/>
    <w:rsid w:val="002F7847"/>
    <w:rsid w:val="0030284E"/>
    <w:rsid w:val="00302A16"/>
    <w:rsid w:val="00306415"/>
    <w:rsid w:val="00306CB7"/>
    <w:rsid w:val="0031007C"/>
    <w:rsid w:val="003111F5"/>
    <w:rsid w:val="00312733"/>
    <w:rsid w:val="003151F6"/>
    <w:rsid w:val="00316CE4"/>
    <w:rsid w:val="00317664"/>
    <w:rsid w:val="00320981"/>
    <w:rsid w:val="00327B28"/>
    <w:rsid w:val="00332BFA"/>
    <w:rsid w:val="003349A1"/>
    <w:rsid w:val="00336200"/>
    <w:rsid w:val="003362BA"/>
    <w:rsid w:val="00337418"/>
    <w:rsid w:val="00340C92"/>
    <w:rsid w:val="0034228D"/>
    <w:rsid w:val="00342FF2"/>
    <w:rsid w:val="00343369"/>
    <w:rsid w:val="00344126"/>
    <w:rsid w:val="00344597"/>
    <w:rsid w:val="003506BA"/>
    <w:rsid w:val="00351A19"/>
    <w:rsid w:val="00351D83"/>
    <w:rsid w:val="00352197"/>
    <w:rsid w:val="003526E1"/>
    <w:rsid w:val="003531ED"/>
    <w:rsid w:val="00353E46"/>
    <w:rsid w:val="00355B23"/>
    <w:rsid w:val="003576C4"/>
    <w:rsid w:val="00357973"/>
    <w:rsid w:val="00361A95"/>
    <w:rsid w:val="0036277A"/>
    <w:rsid w:val="00366AB0"/>
    <w:rsid w:val="00367048"/>
    <w:rsid w:val="00367641"/>
    <w:rsid w:val="003700E8"/>
    <w:rsid w:val="00371C2E"/>
    <w:rsid w:val="003731BB"/>
    <w:rsid w:val="0037437C"/>
    <w:rsid w:val="00375432"/>
    <w:rsid w:val="00375EF6"/>
    <w:rsid w:val="003813AE"/>
    <w:rsid w:val="0038146B"/>
    <w:rsid w:val="0038340F"/>
    <w:rsid w:val="00383F20"/>
    <w:rsid w:val="00384457"/>
    <w:rsid w:val="00384BE8"/>
    <w:rsid w:val="00384F24"/>
    <w:rsid w:val="003871C1"/>
    <w:rsid w:val="00391CE1"/>
    <w:rsid w:val="00391FE6"/>
    <w:rsid w:val="00392942"/>
    <w:rsid w:val="00394FCC"/>
    <w:rsid w:val="0039538F"/>
    <w:rsid w:val="00395C54"/>
    <w:rsid w:val="00396113"/>
    <w:rsid w:val="003A02A0"/>
    <w:rsid w:val="003A1074"/>
    <w:rsid w:val="003A32B2"/>
    <w:rsid w:val="003A47DD"/>
    <w:rsid w:val="003A5176"/>
    <w:rsid w:val="003A519C"/>
    <w:rsid w:val="003A5850"/>
    <w:rsid w:val="003A5F67"/>
    <w:rsid w:val="003A634F"/>
    <w:rsid w:val="003B1252"/>
    <w:rsid w:val="003B14C1"/>
    <w:rsid w:val="003B2344"/>
    <w:rsid w:val="003B2884"/>
    <w:rsid w:val="003B2EE4"/>
    <w:rsid w:val="003B488B"/>
    <w:rsid w:val="003B5710"/>
    <w:rsid w:val="003B588A"/>
    <w:rsid w:val="003B621D"/>
    <w:rsid w:val="003C1882"/>
    <w:rsid w:val="003C37CF"/>
    <w:rsid w:val="003C4388"/>
    <w:rsid w:val="003C459E"/>
    <w:rsid w:val="003C4C27"/>
    <w:rsid w:val="003C4C9A"/>
    <w:rsid w:val="003C7B5F"/>
    <w:rsid w:val="003C7F7B"/>
    <w:rsid w:val="003D0CD6"/>
    <w:rsid w:val="003D0E67"/>
    <w:rsid w:val="003D2E35"/>
    <w:rsid w:val="003D2EAA"/>
    <w:rsid w:val="003D47D9"/>
    <w:rsid w:val="003E054C"/>
    <w:rsid w:val="003E1EC5"/>
    <w:rsid w:val="003E27A0"/>
    <w:rsid w:val="003E3872"/>
    <w:rsid w:val="003F183F"/>
    <w:rsid w:val="003F477F"/>
    <w:rsid w:val="00400965"/>
    <w:rsid w:val="00402356"/>
    <w:rsid w:val="00403C5E"/>
    <w:rsid w:val="004044AA"/>
    <w:rsid w:val="004044C8"/>
    <w:rsid w:val="00404F3F"/>
    <w:rsid w:val="00405135"/>
    <w:rsid w:val="00407F0E"/>
    <w:rsid w:val="00410B5D"/>
    <w:rsid w:val="00411D87"/>
    <w:rsid w:val="0041388D"/>
    <w:rsid w:val="00413BEC"/>
    <w:rsid w:val="004158AE"/>
    <w:rsid w:val="00416DD4"/>
    <w:rsid w:val="004208A7"/>
    <w:rsid w:val="004208EF"/>
    <w:rsid w:val="00420A0A"/>
    <w:rsid w:val="0042265E"/>
    <w:rsid w:val="00423A49"/>
    <w:rsid w:val="0042412F"/>
    <w:rsid w:val="00424ED7"/>
    <w:rsid w:val="00425258"/>
    <w:rsid w:val="00426217"/>
    <w:rsid w:val="0042626F"/>
    <w:rsid w:val="00426D1A"/>
    <w:rsid w:val="004273B7"/>
    <w:rsid w:val="00431A80"/>
    <w:rsid w:val="0043365C"/>
    <w:rsid w:val="00433C1A"/>
    <w:rsid w:val="00435A89"/>
    <w:rsid w:val="00444F10"/>
    <w:rsid w:val="004450C9"/>
    <w:rsid w:val="0044633B"/>
    <w:rsid w:val="00452267"/>
    <w:rsid w:val="00452DD1"/>
    <w:rsid w:val="00453307"/>
    <w:rsid w:val="00453B48"/>
    <w:rsid w:val="004542DD"/>
    <w:rsid w:val="004558CD"/>
    <w:rsid w:val="00455A02"/>
    <w:rsid w:val="004571CC"/>
    <w:rsid w:val="00457E36"/>
    <w:rsid w:val="00460BD3"/>
    <w:rsid w:val="004621AD"/>
    <w:rsid w:val="004622F5"/>
    <w:rsid w:val="00462F8F"/>
    <w:rsid w:val="004640C6"/>
    <w:rsid w:val="004641AD"/>
    <w:rsid w:val="004708F2"/>
    <w:rsid w:val="00471255"/>
    <w:rsid w:val="004724DE"/>
    <w:rsid w:val="004726C1"/>
    <w:rsid w:val="004770FE"/>
    <w:rsid w:val="004775E7"/>
    <w:rsid w:val="0048157F"/>
    <w:rsid w:val="004817EF"/>
    <w:rsid w:val="00481D56"/>
    <w:rsid w:val="004832CA"/>
    <w:rsid w:val="00484AA8"/>
    <w:rsid w:val="00485BC4"/>
    <w:rsid w:val="00487223"/>
    <w:rsid w:val="0048787C"/>
    <w:rsid w:val="00490408"/>
    <w:rsid w:val="00496C49"/>
    <w:rsid w:val="004A4C45"/>
    <w:rsid w:val="004A7267"/>
    <w:rsid w:val="004B0485"/>
    <w:rsid w:val="004B428E"/>
    <w:rsid w:val="004B4D0A"/>
    <w:rsid w:val="004B4D37"/>
    <w:rsid w:val="004B5C55"/>
    <w:rsid w:val="004B6116"/>
    <w:rsid w:val="004B688C"/>
    <w:rsid w:val="004C121A"/>
    <w:rsid w:val="004C2792"/>
    <w:rsid w:val="004C42F0"/>
    <w:rsid w:val="004C45D3"/>
    <w:rsid w:val="004C49A1"/>
    <w:rsid w:val="004D1A9C"/>
    <w:rsid w:val="004D50C8"/>
    <w:rsid w:val="004D6B72"/>
    <w:rsid w:val="004E1D73"/>
    <w:rsid w:val="004E569F"/>
    <w:rsid w:val="004E705A"/>
    <w:rsid w:val="004E72DD"/>
    <w:rsid w:val="004F4788"/>
    <w:rsid w:val="00501EF6"/>
    <w:rsid w:val="0050217E"/>
    <w:rsid w:val="0050243C"/>
    <w:rsid w:val="005025FB"/>
    <w:rsid w:val="00503462"/>
    <w:rsid w:val="00503A12"/>
    <w:rsid w:val="0050569F"/>
    <w:rsid w:val="005061BC"/>
    <w:rsid w:val="005077DF"/>
    <w:rsid w:val="0051012B"/>
    <w:rsid w:val="00511F22"/>
    <w:rsid w:val="0051286E"/>
    <w:rsid w:val="00514AF8"/>
    <w:rsid w:val="00514EA8"/>
    <w:rsid w:val="00516021"/>
    <w:rsid w:val="00516457"/>
    <w:rsid w:val="00516641"/>
    <w:rsid w:val="005166A4"/>
    <w:rsid w:val="0051729F"/>
    <w:rsid w:val="00517D68"/>
    <w:rsid w:val="0052073E"/>
    <w:rsid w:val="00520A0C"/>
    <w:rsid w:val="005232F0"/>
    <w:rsid w:val="00523BD4"/>
    <w:rsid w:val="00523DB4"/>
    <w:rsid w:val="00524F61"/>
    <w:rsid w:val="00530765"/>
    <w:rsid w:val="00530E37"/>
    <w:rsid w:val="00531AFE"/>
    <w:rsid w:val="00532E5F"/>
    <w:rsid w:val="00535946"/>
    <w:rsid w:val="005369DF"/>
    <w:rsid w:val="00541580"/>
    <w:rsid w:val="005452CF"/>
    <w:rsid w:val="00546403"/>
    <w:rsid w:val="005464A1"/>
    <w:rsid w:val="00546F12"/>
    <w:rsid w:val="00547781"/>
    <w:rsid w:val="005509D3"/>
    <w:rsid w:val="00550FBB"/>
    <w:rsid w:val="005514C2"/>
    <w:rsid w:val="00552A46"/>
    <w:rsid w:val="0055339C"/>
    <w:rsid w:val="00553565"/>
    <w:rsid w:val="005542CC"/>
    <w:rsid w:val="005547D2"/>
    <w:rsid w:val="00554A44"/>
    <w:rsid w:val="00556A02"/>
    <w:rsid w:val="005577F6"/>
    <w:rsid w:val="00560424"/>
    <w:rsid w:val="00562B3C"/>
    <w:rsid w:val="00564E40"/>
    <w:rsid w:val="00566D8D"/>
    <w:rsid w:val="00571006"/>
    <w:rsid w:val="0057138F"/>
    <w:rsid w:val="005750E2"/>
    <w:rsid w:val="0057756A"/>
    <w:rsid w:val="0058313F"/>
    <w:rsid w:val="005857CE"/>
    <w:rsid w:val="00585859"/>
    <w:rsid w:val="00586C5E"/>
    <w:rsid w:val="00586FBC"/>
    <w:rsid w:val="005879C9"/>
    <w:rsid w:val="00593A46"/>
    <w:rsid w:val="00594CAD"/>
    <w:rsid w:val="005A0379"/>
    <w:rsid w:val="005A1D0B"/>
    <w:rsid w:val="005A28DC"/>
    <w:rsid w:val="005A3B4E"/>
    <w:rsid w:val="005A3C6B"/>
    <w:rsid w:val="005A5C46"/>
    <w:rsid w:val="005B1EA5"/>
    <w:rsid w:val="005B53C1"/>
    <w:rsid w:val="005B53FA"/>
    <w:rsid w:val="005B5940"/>
    <w:rsid w:val="005B676A"/>
    <w:rsid w:val="005B6CAA"/>
    <w:rsid w:val="005C0CB9"/>
    <w:rsid w:val="005C3F60"/>
    <w:rsid w:val="005C4357"/>
    <w:rsid w:val="005C54A0"/>
    <w:rsid w:val="005C7F87"/>
    <w:rsid w:val="005D0D15"/>
    <w:rsid w:val="005D2CFF"/>
    <w:rsid w:val="005D444A"/>
    <w:rsid w:val="005D5D6A"/>
    <w:rsid w:val="005D6028"/>
    <w:rsid w:val="005D7176"/>
    <w:rsid w:val="005E18CB"/>
    <w:rsid w:val="005E1F24"/>
    <w:rsid w:val="005E305E"/>
    <w:rsid w:val="005E3667"/>
    <w:rsid w:val="005E4416"/>
    <w:rsid w:val="005E57A7"/>
    <w:rsid w:val="005E6C52"/>
    <w:rsid w:val="005E73F1"/>
    <w:rsid w:val="005F07EF"/>
    <w:rsid w:val="005F16B6"/>
    <w:rsid w:val="005F2BAA"/>
    <w:rsid w:val="005F34A2"/>
    <w:rsid w:val="005F44F7"/>
    <w:rsid w:val="005F5224"/>
    <w:rsid w:val="005F5AB8"/>
    <w:rsid w:val="005F5F3E"/>
    <w:rsid w:val="005F6006"/>
    <w:rsid w:val="00600B2E"/>
    <w:rsid w:val="00601122"/>
    <w:rsid w:val="00606521"/>
    <w:rsid w:val="00607CEB"/>
    <w:rsid w:val="00610B3E"/>
    <w:rsid w:val="00613299"/>
    <w:rsid w:val="00616F8C"/>
    <w:rsid w:val="0061762D"/>
    <w:rsid w:val="006261FE"/>
    <w:rsid w:val="00631565"/>
    <w:rsid w:val="006319F5"/>
    <w:rsid w:val="006333FD"/>
    <w:rsid w:val="00633EB1"/>
    <w:rsid w:val="00634238"/>
    <w:rsid w:val="006348EF"/>
    <w:rsid w:val="006357EE"/>
    <w:rsid w:val="00635FBC"/>
    <w:rsid w:val="00637728"/>
    <w:rsid w:val="0064113A"/>
    <w:rsid w:val="0064167B"/>
    <w:rsid w:val="006417D4"/>
    <w:rsid w:val="00644002"/>
    <w:rsid w:val="0064444E"/>
    <w:rsid w:val="006458B1"/>
    <w:rsid w:val="00650529"/>
    <w:rsid w:val="00650BAB"/>
    <w:rsid w:val="00651737"/>
    <w:rsid w:val="0065302A"/>
    <w:rsid w:val="00657D23"/>
    <w:rsid w:val="006619BE"/>
    <w:rsid w:val="006640E7"/>
    <w:rsid w:val="006652DD"/>
    <w:rsid w:val="006671BF"/>
    <w:rsid w:val="0066784B"/>
    <w:rsid w:val="00672A7D"/>
    <w:rsid w:val="00675287"/>
    <w:rsid w:val="00681416"/>
    <w:rsid w:val="0068417D"/>
    <w:rsid w:val="006847DE"/>
    <w:rsid w:val="00687F8F"/>
    <w:rsid w:val="00691163"/>
    <w:rsid w:val="00692F82"/>
    <w:rsid w:val="00694BE8"/>
    <w:rsid w:val="00697F79"/>
    <w:rsid w:val="006A06F5"/>
    <w:rsid w:val="006A0CF9"/>
    <w:rsid w:val="006A0ED2"/>
    <w:rsid w:val="006A28DC"/>
    <w:rsid w:val="006A478B"/>
    <w:rsid w:val="006A5518"/>
    <w:rsid w:val="006A605B"/>
    <w:rsid w:val="006A6820"/>
    <w:rsid w:val="006B0A73"/>
    <w:rsid w:val="006B1887"/>
    <w:rsid w:val="006B3FD9"/>
    <w:rsid w:val="006B5A6B"/>
    <w:rsid w:val="006B7920"/>
    <w:rsid w:val="006C0F82"/>
    <w:rsid w:val="006C25E8"/>
    <w:rsid w:val="006C332E"/>
    <w:rsid w:val="006C51F8"/>
    <w:rsid w:val="006C5901"/>
    <w:rsid w:val="006C6AC5"/>
    <w:rsid w:val="006D00F1"/>
    <w:rsid w:val="006D12E4"/>
    <w:rsid w:val="006D1C28"/>
    <w:rsid w:val="006D377A"/>
    <w:rsid w:val="006D3B8B"/>
    <w:rsid w:val="006D4222"/>
    <w:rsid w:val="006D6372"/>
    <w:rsid w:val="006D6743"/>
    <w:rsid w:val="006D68C4"/>
    <w:rsid w:val="006D6E5C"/>
    <w:rsid w:val="006E02AF"/>
    <w:rsid w:val="006E0786"/>
    <w:rsid w:val="006E0DBA"/>
    <w:rsid w:val="006E3C2D"/>
    <w:rsid w:val="006E4FEB"/>
    <w:rsid w:val="006E5C6A"/>
    <w:rsid w:val="006E65B3"/>
    <w:rsid w:val="006E6B4A"/>
    <w:rsid w:val="006E7449"/>
    <w:rsid w:val="006E7E9E"/>
    <w:rsid w:val="006E7FB1"/>
    <w:rsid w:val="006F2604"/>
    <w:rsid w:val="006F5319"/>
    <w:rsid w:val="006F5500"/>
    <w:rsid w:val="006F55FD"/>
    <w:rsid w:val="006F5D21"/>
    <w:rsid w:val="006F6046"/>
    <w:rsid w:val="007109F6"/>
    <w:rsid w:val="00711BE3"/>
    <w:rsid w:val="007121EE"/>
    <w:rsid w:val="0071278D"/>
    <w:rsid w:val="00720533"/>
    <w:rsid w:val="00721B51"/>
    <w:rsid w:val="007222AE"/>
    <w:rsid w:val="00722845"/>
    <w:rsid w:val="00724FA7"/>
    <w:rsid w:val="00725415"/>
    <w:rsid w:val="00725F64"/>
    <w:rsid w:val="00727505"/>
    <w:rsid w:val="00731581"/>
    <w:rsid w:val="007320AE"/>
    <w:rsid w:val="0073233E"/>
    <w:rsid w:val="0073481D"/>
    <w:rsid w:val="00734956"/>
    <w:rsid w:val="00736DCC"/>
    <w:rsid w:val="00741B9E"/>
    <w:rsid w:val="0074272F"/>
    <w:rsid w:val="007438A5"/>
    <w:rsid w:val="00743DAC"/>
    <w:rsid w:val="007455B3"/>
    <w:rsid w:val="00746648"/>
    <w:rsid w:val="007467F9"/>
    <w:rsid w:val="00747E04"/>
    <w:rsid w:val="007502CD"/>
    <w:rsid w:val="00752230"/>
    <w:rsid w:val="00752AE7"/>
    <w:rsid w:val="00752D3B"/>
    <w:rsid w:val="0075337B"/>
    <w:rsid w:val="0075358B"/>
    <w:rsid w:val="00754ACC"/>
    <w:rsid w:val="00755CD4"/>
    <w:rsid w:val="00757F96"/>
    <w:rsid w:val="007610B5"/>
    <w:rsid w:val="007623CB"/>
    <w:rsid w:val="00762652"/>
    <w:rsid w:val="00764551"/>
    <w:rsid w:val="007657FD"/>
    <w:rsid w:val="00766A51"/>
    <w:rsid w:val="007677B8"/>
    <w:rsid w:val="00770142"/>
    <w:rsid w:val="00774682"/>
    <w:rsid w:val="00775C9B"/>
    <w:rsid w:val="00781713"/>
    <w:rsid w:val="00785285"/>
    <w:rsid w:val="0078529D"/>
    <w:rsid w:val="00785E77"/>
    <w:rsid w:val="00787A51"/>
    <w:rsid w:val="00787DC1"/>
    <w:rsid w:val="007908E8"/>
    <w:rsid w:val="00791F6E"/>
    <w:rsid w:val="00793682"/>
    <w:rsid w:val="00794070"/>
    <w:rsid w:val="00794800"/>
    <w:rsid w:val="00795685"/>
    <w:rsid w:val="00795C99"/>
    <w:rsid w:val="00796DA0"/>
    <w:rsid w:val="0079745C"/>
    <w:rsid w:val="007A1F8C"/>
    <w:rsid w:val="007A499B"/>
    <w:rsid w:val="007A4F8E"/>
    <w:rsid w:val="007A5347"/>
    <w:rsid w:val="007A63CA"/>
    <w:rsid w:val="007A713B"/>
    <w:rsid w:val="007A7B44"/>
    <w:rsid w:val="007A7DA0"/>
    <w:rsid w:val="007B23C3"/>
    <w:rsid w:val="007B5D21"/>
    <w:rsid w:val="007B64E5"/>
    <w:rsid w:val="007C0550"/>
    <w:rsid w:val="007C2806"/>
    <w:rsid w:val="007C2F04"/>
    <w:rsid w:val="007D3EDC"/>
    <w:rsid w:val="007E0026"/>
    <w:rsid w:val="007E0D3E"/>
    <w:rsid w:val="007E1026"/>
    <w:rsid w:val="007E38D8"/>
    <w:rsid w:val="007F06BD"/>
    <w:rsid w:val="007F06E5"/>
    <w:rsid w:val="007F0992"/>
    <w:rsid w:val="007F0FAD"/>
    <w:rsid w:val="007F2201"/>
    <w:rsid w:val="007F4734"/>
    <w:rsid w:val="007F5B8B"/>
    <w:rsid w:val="007F5EB7"/>
    <w:rsid w:val="00811FD6"/>
    <w:rsid w:val="00812B05"/>
    <w:rsid w:val="00813ABC"/>
    <w:rsid w:val="008158EE"/>
    <w:rsid w:val="00817E9A"/>
    <w:rsid w:val="008254BA"/>
    <w:rsid w:val="00827786"/>
    <w:rsid w:val="00827A30"/>
    <w:rsid w:val="00827BDA"/>
    <w:rsid w:val="0083016C"/>
    <w:rsid w:val="00830D57"/>
    <w:rsid w:val="00831E5A"/>
    <w:rsid w:val="00831F00"/>
    <w:rsid w:val="0083596E"/>
    <w:rsid w:val="00843F91"/>
    <w:rsid w:val="00844532"/>
    <w:rsid w:val="00845EE8"/>
    <w:rsid w:val="00850CA0"/>
    <w:rsid w:val="00852A2F"/>
    <w:rsid w:val="00853006"/>
    <w:rsid w:val="00853150"/>
    <w:rsid w:val="008537DF"/>
    <w:rsid w:val="0085516E"/>
    <w:rsid w:val="0085691E"/>
    <w:rsid w:val="008608EE"/>
    <w:rsid w:val="00860B07"/>
    <w:rsid w:val="008616F6"/>
    <w:rsid w:val="00861CBF"/>
    <w:rsid w:val="0086259C"/>
    <w:rsid w:val="00862BF8"/>
    <w:rsid w:val="00864BB2"/>
    <w:rsid w:val="00866A30"/>
    <w:rsid w:val="008674ED"/>
    <w:rsid w:val="0087074C"/>
    <w:rsid w:val="00872253"/>
    <w:rsid w:val="008738C7"/>
    <w:rsid w:val="008753E5"/>
    <w:rsid w:val="00875700"/>
    <w:rsid w:val="00876E9B"/>
    <w:rsid w:val="00877536"/>
    <w:rsid w:val="00877A39"/>
    <w:rsid w:val="00881240"/>
    <w:rsid w:val="00883C17"/>
    <w:rsid w:val="00883F24"/>
    <w:rsid w:val="00891E78"/>
    <w:rsid w:val="00893BEB"/>
    <w:rsid w:val="00895254"/>
    <w:rsid w:val="00896737"/>
    <w:rsid w:val="00897E1F"/>
    <w:rsid w:val="008A1DCB"/>
    <w:rsid w:val="008A3E8E"/>
    <w:rsid w:val="008B1392"/>
    <w:rsid w:val="008B2CB4"/>
    <w:rsid w:val="008B36F9"/>
    <w:rsid w:val="008B3D82"/>
    <w:rsid w:val="008B42B3"/>
    <w:rsid w:val="008B4D63"/>
    <w:rsid w:val="008B5503"/>
    <w:rsid w:val="008B6404"/>
    <w:rsid w:val="008B6D03"/>
    <w:rsid w:val="008B70B5"/>
    <w:rsid w:val="008C11F0"/>
    <w:rsid w:val="008C2C21"/>
    <w:rsid w:val="008C309D"/>
    <w:rsid w:val="008C67C4"/>
    <w:rsid w:val="008C6B2D"/>
    <w:rsid w:val="008C7DD3"/>
    <w:rsid w:val="008D57BF"/>
    <w:rsid w:val="008E000B"/>
    <w:rsid w:val="008E2926"/>
    <w:rsid w:val="008E2A4A"/>
    <w:rsid w:val="008E35C6"/>
    <w:rsid w:val="008E3F49"/>
    <w:rsid w:val="008E6AB2"/>
    <w:rsid w:val="008E7EF8"/>
    <w:rsid w:val="008E7FBC"/>
    <w:rsid w:val="008F01B0"/>
    <w:rsid w:val="008F165A"/>
    <w:rsid w:val="008F243B"/>
    <w:rsid w:val="008F4675"/>
    <w:rsid w:val="008F50FE"/>
    <w:rsid w:val="008F69CD"/>
    <w:rsid w:val="00901E60"/>
    <w:rsid w:val="00902E49"/>
    <w:rsid w:val="00904A66"/>
    <w:rsid w:val="00904E2A"/>
    <w:rsid w:val="00905029"/>
    <w:rsid w:val="0091067B"/>
    <w:rsid w:val="009124CE"/>
    <w:rsid w:val="0091316D"/>
    <w:rsid w:val="00915027"/>
    <w:rsid w:val="00917EA6"/>
    <w:rsid w:val="00920002"/>
    <w:rsid w:val="00920515"/>
    <w:rsid w:val="00921246"/>
    <w:rsid w:val="00921A3A"/>
    <w:rsid w:val="0092207F"/>
    <w:rsid w:val="0092287F"/>
    <w:rsid w:val="00923232"/>
    <w:rsid w:val="00924657"/>
    <w:rsid w:val="0092495B"/>
    <w:rsid w:val="00924B07"/>
    <w:rsid w:val="0092541B"/>
    <w:rsid w:val="0092660E"/>
    <w:rsid w:val="00932C1F"/>
    <w:rsid w:val="00933046"/>
    <w:rsid w:val="00933AC6"/>
    <w:rsid w:val="00935280"/>
    <w:rsid w:val="0093589C"/>
    <w:rsid w:val="00936519"/>
    <w:rsid w:val="009417F4"/>
    <w:rsid w:val="00941DA3"/>
    <w:rsid w:val="00942C0C"/>
    <w:rsid w:val="00951711"/>
    <w:rsid w:val="00951C76"/>
    <w:rsid w:val="009539E3"/>
    <w:rsid w:val="00954A5E"/>
    <w:rsid w:val="009551B2"/>
    <w:rsid w:val="00956676"/>
    <w:rsid w:val="00956F47"/>
    <w:rsid w:val="0096022C"/>
    <w:rsid w:val="00961D24"/>
    <w:rsid w:val="00962452"/>
    <w:rsid w:val="009627A2"/>
    <w:rsid w:val="00962A1D"/>
    <w:rsid w:val="00964625"/>
    <w:rsid w:val="0097267B"/>
    <w:rsid w:val="00973772"/>
    <w:rsid w:val="00980243"/>
    <w:rsid w:val="00980937"/>
    <w:rsid w:val="00981C1D"/>
    <w:rsid w:val="00983E35"/>
    <w:rsid w:val="00984FDF"/>
    <w:rsid w:val="0099109C"/>
    <w:rsid w:val="009920C3"/>
    <w:rsid w:val="00992452"/>
    <w:rsid w:val="009936DB"/>
    <w:rsid w:val="00993B59"/>
    <w:rsid w:val="00993CFC"/>
    <w:rsid w:val="00997B1D"/>
    <w:rsid w:val="009A0D61"/>
    <w:rsid w:val="009A1DC2"/>
    <w:rsid w:val="009A5699"/>
    <w:rsid w:val="009A5EEA"/>
    <w:rsid w:val="009A6DA6"/>
    <w:rsid w:val="009B0906"/>
    <w:rsid w:val="009B38F2"/>
    <w:rsid w:val="009B7433"/>
    <w:rsid w:val="009C0914"/>
    <w:rsid w:val="009C27E5"/>
    <w:rsid w:val="009C3D14"/>
    <w:rsid w:val="009C3F9F"/>
    <w:rsid w:val="009C69E9"/>
    <w:rsid w:val="009D054E"/>
    <w:rsid w:val="009D0E4C"/>
    <w:rsid w:val="009D24A1"/>
    <w:rsid w:val="009D3891"/>
    <w:rsid w:val="009D4612"/>
    <w:rsid w:val="009D71E8"/>
    <w:rsid w:val="009E104B"/>
    <w:rsid w:val="009E1ECA"/>
    <w:rsid w:val="009E4D57"/>
    <w:rsid w:val="009E7DE4"/>
    <w:rsid w:val="009F0329"/>
    <w:rsid w:val="009F3387"/>
    <w:rsid w:val="009F3BBD"/>
    <w:rsid w:val="009F4961"/>
    <w:rsid w:val="00A01C4C"/>
    <w:rsid w:val="00A022AB"/>
    <w:rsid w:val="00A05D2E"/>
    <w:rsid w:val="00A063DD"/>
    <w:rsid w:val="00A10766"/>
    <w:rsid w:val="00A112B5"/>
    <w:rsid w:val="00A14EEA"/>
    <w:rsid w:val="00A207DD"/>
    <w:rsid w:val="00A22481"/>
    <w:rsid w:val="00A2370D"/>
    <w:rsid w:val="00A23D62"/>
    <w:rsid w:val="00A31C14"/>
    <w:rsid w:val="00A33636"/>
    <w:rsid w:val="00A34232"/>
    <w:rsid w:val="00A34DAB"/>
    <w:rsid w:val="00A36660"/>
    <w:rsid w:val="00A36C4A"/>
    <w:rsid w:val="00A40992"/>
    <w:rsid w:val="00A41723"/>
    <w:rsid w:val="00A43CD7"/>
    <w:rsid w:val="00A44FBB"/>
    <w:rsid w:val="00A47D64"/>
    <w:rsid w:val="00A50104"/>
    <w:rsid w:val="00A50A9A"/>
    <w:rsid w:val="00A522E0"/>
    <w:rsid w:val="00A52823"/>
    <w:rsid w:val="00A52876"/>
    <w:rsid w:val="00A52CCD"/>
    <w:rsid w:val="00A54AA1"/>
    <w:rsid w:val="00A62CEF"/>
    <w:rsid w:val="00A63579"/>
    <w:rsid w:val="00A638AC"/>
    <w:rsid w:val="00A64475"/>
    <w:rsid w:val="00A67493"/>
    <w:rsid w:val="00A727E5"/>
    <w:rsid w:val="00A73ABA"/>
    <w:rsid w:val="00A73F7E"/>
    <w:rsid w:val="00A748B5"/>
    <w:rsid w:val="00A756AF"/>
    <w:rsid w:val="00A77D6E"/>
    <w:rsid w:val="00A80A32"/>
    <w:rsid w:val="00A8280B"/>
    <w:rsid w:val="00A82A98"/>
    <w:rsid w:val="00A82D16"/>
    <w:rsid w:val="00A831AF"/>
    <w:rsid w:val="00A852F2"/>
    <w:rsid w:val="00A8712A"/>
    <w:rsid w:val="00A90334"/>
    <w:rsid w:val="00A92F40"/>
    <w:rsid w:val="00A93A77"/>
    <w:rsid w:val="00A95F75"/>
    <w:rsid w:val="00A968DA"/>
    <w:rsid w:val="00A96B83"/>
    <w:rsid w:val="00AA2413"/>
    <w:rsid w:val="00AA2F11"/>
    <w:rsid w:val="00AA355B"/>
    <w:rsid w:val="00AA42E5"/>
    <w:rsid w:val="00AA5AD4"/>
    <w:rsid w:val="00AA707C"/>
    <w:rsid w:val="00AB0FE5"/>
    <w:rsid w:val="00AB19EA"/>
    <w:rsid w:val="00AB24FA"/>
    <w:rsid w:val="00AB2F4B"/>
    <w:rsid w:val="00AB4FA4"/>
    <w:rsid w:val="00AB5929"/>
    <w:rsid w:val="00AB6059"/>
    <w:rsid w:val="00AB7507"/>
    <w:rsid w:val="00AC0337"/>
    <w:rsid w:val="00AC1045"/>
    <w:rsid w:val="00AC2FAE"/>
    <w:rsid w:val="00AD0480"/>
    <w:rsid w:val="00AD7B5A"/>
    <w:rsid w:val="00AE1509"/>
    <w:rsid w:val="00AE229F"/>
    <w:rsid w:val="00AE4812"/>
    <w:rsid w:val="00AE6C88"/>
    <w:rsid w:val="00AF2EFF"/>
    <w:rsid w:val="00AF568E"/>
    <w:rsid w:val="00AF5E20"/>
    <w:rsid w:val="00B002FA"/>
    <w:rsid w:val="00B00327"/>
    <w:rsid w:val="00B024B3"/>
    <w:rsid w:val="00B05BB9"/>
    <w:rsid w:val="00B06C67"/>
    <w:rsid w:val="00B10E3E"/>
    <w:rsid w:val="00B11DE8"/>
    <w:rsid w:val="00B11F4C"/>
    <w:rsid w:val="00B12022"/>
    <w:rsid w:val="00B15E43"/>
    <w:rsid w:val="00B179ED"/>
    <w:rsid w:val="00B20E18"/>
    <w:rsid w:val="00B2421C"/>
    <w:rsid w:val="00B256EC"/>
    <w:rsid w:val="00B27F9F"/>
    <w:rsid w:val="00B32523"/>
    <w:rsid w:val="00B32C92"/>
    <w:rsid w:val="00B331E1"/>
    <w:rsid w:val="00B355BA"/>
    <w:rsid w:val="00B37218"/>
    <w:rsid w:val="00B42077"/>
    <w:rsid w:val="00B43491"/>
    <w:rsid w:val="00B46D63"/>
    <w:rsid w:val="00B500B6"/>
    <w:rsid w:val="00B52286"/>
    <w:rsid w:val="00B55A02"/>
    <w:rsid w:val="00B572C4"/>
    <w:rsid w:val="00B57661"/>
    <w:rsid w:val="00B60858"/>
    <w:rsid w:val="00B6268F"/>
    <w:rsid w:val="00B640D6"/>
    <w:rsid w:val="00B74D4E"/>
    <w:rsid w:val="00B80219"/>
    <w:rsid w:val="00B84FEC"/>
    <w:rsid w:val="00B86A08"/>
    <w:rsid w:val="00B87184"/>
    <w:rsid w:val="00B878A7"/>
    <w:rsid w:val="00B91453"/>
    <w:rsid w:val="00B95F41"/>
    <w:rsid w:val="00B974B9"/>
    <w:rsid w:val="00BA19A5"/>
    <w:rsid w:val="00BA2D10"/>
    <w:rsid w:val="00BA2D42"/>
    <w:rsid w:val="00BA32DE"/>
    <w:rsid w:val="00BA349E"/>
    <w:rsid w:val="00BA4451"/>
    <w:rsid w:val="00BA73DA"/>
    <w:rsid w:val="00BB4D6F"/>
    <w:rsid w:val="00BB7346"/>
    <w:rsid w:val="00BC078B"/>
    <w:rsid w:val="00BC10A1"/>
    <w:rsid w:val="00BC3A7D"/>
    <w:rsid w:val="00BC67F6"/>
    <w:rsid w:val="00BD08F5"/>
    <w:rsid w:val="00BD1EDA"/>
    <w:rsid w:val="00BD2004"/>
    <w:rsid w:val="00BD3445"/>
    <w:rsid w:val="00BD36AB"/>
    <w:rsid w:val="00BD4B12"/>
    <w:rsid w:val="00BD700D"/>
    <w:rsid w:val="00BE2829"/>
    <w:rsid w:val="00BE2C63"/>
    <w:rsid w:val="00BE2F92"/>
    <w:rsid w:val="00BE327A"/>
    <w:rsid w:val="00BE44AC"/>
    <w:rsid w:val="00BF0D5F"/>
    <w:rsid w:val="00BF4D85"/>
    <w:rsid w:val="00BF510F"/>
    <w:rsid w:val="00BF59B3"/>
    <w:rsid w:val="00BF5EDC"/>
    <w:rsid w:val="00BF6F95"/>
    <w:rsid w:val="00C021CE"/>
    <w:rsid w:val="00C02DE4"/>
    <w:rsid w:val="00C02E86"/>
    <w:rsid w:val="00C0632D"/>
    <w:rsid w:val="00C10BCF"/>
    <w:rsid w:val="00C11AA1"/>
    <w:rsid w:val="00C11EB4"/>
    <w:rsid w:val="00C12746"/>
    <w:rsid w:val="00C157E2"/>
    <w:rsid w:val="00C16535"/>
    <w:rsid w:val="00C2291B"/>
    <w:rsid w:val="00C22E45"/>
    <w:rsid w:val="00C23C11"/>
    <w:rsid w:val="00C24B88"/>
    <w:rsid w:val="00C25827"/>
    <w:rsid w:val="00C30F74"/>
    <w:rsid w:val="00C31BB8"/>
    <w:rsid w:val="00C32B7A"/>
    <w:rsid w:val="00C33AAE"/>
    <w:rsid w:val="00C35EDD"/>
    <w:rsid w:val="00C373EA"/>
    <w:rsid w:val="00C415A4"/>
    <w:rsid w:val="00C418EF"/>
    <w:rsid w:val="00C4389C"/>
    <w:rsid w:val="00C43CA3"/>
    <w:rsid w:val="00C43D9D"/>
    <w:rsid w:val="00C43EA4"/>
    <w:rsid w:val="00C45E73"/>
    <w:rsid w:val="00C467C7"/>
    <w:rsid w:val="00C4688D"/>
    <w:rsid w:val="00C50040"/>
    <w:rsid w:val="00C5148B"/>
    <w:rsid w:val="00C52DFF"/>
    <w:rsid w:val="00C5575C"/>
    <w:rsid w:val="00C559F1"/>
    <w:rsid w:val="00C5655D"/>
    <w:rsid w:val="00C619A6"/>
    <w:rsid w:val="00C621C1"/>
    <w:rsid w:val="00C62989"/>
    <w:rsid w:val="00C63474"/>
    <w:rsid w:val="00C65CBB"/>
    <w:rsid w:val="00C66E20"/>
    <w:rsid w:val="00C74106"/>
    <w:rsid w:val="00C74684"/>
    <w:rsid w:val="00C75FF2"/>
    <w:rsid w:val="00C77FEF"/>
    <w:rsid w:val="00C8001B"/>
    <w:rsid w:val="00C8023D"/>
    <w:rsid w:val="00C80C7E"/>
    <w:rsid w:val="00C80F37"/>
    <w:rsid w:val="00C8217E"/>
    <w:rsid w:val="00C8267F"/>
    <w:rsid w:val="00C82B47"/>
    <w:rsid w:val="00C83659"/>
    <w:rsid w:val="00C83BD6"/>
    <w:rsid w:val="00C8411D"/>
    <w:rsid w:val="00C8673C"/>
    <w:rsid w:val="00C90F73"/>
    <w:rsid w:val="00C92598"/>
    <w:rsid w:val="00C94FDF"/>
    <w:rsid w:val="00C96619"/>
    <w:rsid w:val="00C97A7F"/>
    <w:rsid w:val="00C97F54"/>
    <w:rsid w:val="00CA31A1"/>
    <w:rsid w:val="00CA4421"/>
    <w:rsid w:val="00CA4731"/>
    <w:rsid w:val="00CA5363"/>
    <w:rsid w:val="00CA76AA"/>
    <w:rsid w:val="00CA7D07"/>
    <w:rsid w:val="00CB09A0"/>
    <w:rsid w:val="00CB1A6E"/>
    <w:rsid w:val="00CB2236"/>
    <w:rsid w:val="00CB24A4"/>
    <w:rsid w:val="00CB30EA"/>
    <w:rsid w:val="00CB5B17"/>
    <w:rsid w:val="00CB5E07"/>
    <w:rsid w:val="00CB7A8D"/>
    <w:rsid w:val="00CB7AF1"/>
    <w:rsid w:val="00CC05F9"/>
    <w:rsid w:val="00CC121C"/>
    <w:rsid w:val="00CC27DA"/>
    <w:rsid w:val="00CC4443"/>
    <w:rsid w:val="00CC5CAF"/>
    <w:rsid w:val="00CD5A75"/>
    <w:rsid w:val="00CE09CC"/>
    <w:rsid w:val="00CF3BDD"/>
    <w:rsid w:val="00CF524F"/>
    <w:rsid w:val="00CF7764"/>
    <w:rsid w:val="00D06874"/>
    <w:rsid w:val="00D07530"/>
    <w:rsid w:val="00D10077"/>
    <w:rsid w:val="00D1352E"/>
    <w:rsid w:val="00D14C11"/>
    <w:rsid w:val="00D159B6"/>
    <w:rsid w:val="00D173F7"/>
    <w:rsid w:val="00D20203"/>
    <w:rsid w:val="00D204E0"/>
    <w:rsid w:val="00D21354"/>
    <w:rsid w:val="00D2165E"/>
    <w:rsid w:val="00D22400"/>
    <w:rsid w:val="00D22E5D"/>
    <w:rsid w:val="00D23F4A"/>
    <w:rsid w:val="00D264E2"/>
    <w:rsid w:val="00D278BA"/>
    <w:rsid w:val="00D33FE5"/>
    <w:rsid w:val="00D348C0"/>
    <w:rsid w:val="00D3578A"/>
    <w:rsid w:val="00D35F88"/>
    <w:rsid w:val="00D3711C"/>
    <w:rsid w:val="00D43356"/>
    <w:rsid w:val="00D43A15"/>
    <w:rsid w:val="00D4463C"/>
    <w:rsid w:val="00D47A49"/>
    <w:rsid w:val="00D501EE"/>
    <w:rsid w:val="00D50871"/>
    <w:rsid w:val="00D509F2"/>
    <w:rsid w:val="00D517DC"/>
    <w:rsid w:val="00D52A69"/>
    <w:rsid w:val="00D5360D"/>
    <w:rsid w:val="00D53913"/>
    <w:rsid w:val="00D54BD2"/>
    <w:rsid w:val="00D5590D"/>
    <w:rsid w:val="00D60212"/>
    <w:rsid w:val="00D618E4"/>
    <w:rsid w:val="00D61DA5"/>
    <w:rsid w:val="00D642A3"/>
    <w:rsid w:val="00D65ED1"/>
    <w:rsid w:val="00D71698"/>
    <w:rsid w:val="00D71B8A"/>
    <w:rsid w:val="00D7295E"/>
    <w:rsid w:val="00D72C08"/>
    <w:rsid w:val="00D735EC"/>
    <w:rsid w:val="00D742DF"/>
    <w:rsid w:val="00D76B3F"/>
    <w:rsid w:val="00D77AD7"/>
    <w:rsid w:val="00D81325"/>
    <w:rsid w:val="00D83101"/>
    <w:rsid w:val="00D863C3"/>
    <w:rsid w:val="00D87419"/>
    <w:rsid w:val="00D875ED"/>
    <w:rsid w:val="00D877D0"/>
    <w:rsid w:val="00D90013"/>
    <w:rsid w:val="00D91B9C"/>
    <w:rsid w:val="00D92C1B"/>
    <w:rsid w:val="00D933D1"/>
    <w:rsid w:val="00D93ED6"/>
    <w:rsid w:val="00D94CC7"/>
    <w:rsid w:val="00D96733"/>
    <w:rsid w:val="00DA1A23"/>
    <w:rsid w:val="00DA1AF4"/>
    <w:rsid w:val="00DA3CAC"/>
    <w:rsid w:val="00DB0542"/>
    <w:rsid w:val="00DB0C60"/>
    <w:rsid w:val="00DB2C86"/>
    <w:rsid w:val="00DB4E2F"/>
    <w:rsid w:val="00DB4EDC"/>
    <w:rsid w:val="00DB6FD0"/>
    <w:rsid w:val="00DC3EBD"/>
    <w:rsid w:val="00DC641A"/>
    <w:rsid w:val="00DD006C"/>
    <w:rsid w:val="00DD21A1"/>
    <w:rsid w:val="00DD534B"/>
    <w:rsid w:val="00DD58A6"/>
    <w:rsid w:val="00DD6B7D"/>
    <w:rsid w:val="00DD6E14"/>
    <w:rsid w:val="00DE0140"/>
    <w:rsid w:val="00DE15AC"/>
    <w:rsid w:val="00DE516C"/>
    <w:rsid w:val="00DE63EC"/>
    <w:rsid w:val="00DE6B68"/>
    <w:rsid w:val="00DE7372"/>
    <w:rsid w:val="00DF2015"/>
    <w:rsid w:val="00DF2395"/>
    <w:rsid w:val="00DF24F0"/>
    <w:rsid w:val="00DF4682"/>
    <w:rsid w:val="00DF57A8"/>
    <w:rsid w:val="00DF6144"/>
    <w:rsid w:val="00DF7586"/>
    <w:rsid w:val="00DF7EAF"/>
    <w:rsid w:val="00E001F3"/>
    <w:rsid w:val="00E039EA"/>
    <w:rsid w:val="00E061EC"/>
    <w:rsid w:val="00E07C7B"/>
    <w:rsid w:val="00E10E81"/>
    <w:rsid w:val="00E11688"/>
    <w:rsid w:val="00E13E51"/>
    <w:rsid w:val="00E215CE"/>
    <w:rsid w:val="00E217E6"/>
    <w:rsid w:val="00E21F56"/>
    <w:rsid w:val="00E2237C"/>
    <w:rsid w:val="00E23470"/>
    <w:rsid w:val="00E26752"/>
    <w:rsid w:val="00E26F91"/>
    <w:rsid w:val="00E3014F"/>
    <w:rsid w:val="00E314F7"/>
    <w:rsid w:val="00E349BC"/>
    <w:rsid w:val="00E36B1D"/>
    <w:rsid w:val="00E4286E"/>
    <w:rsid w:val="00E43CAA"/>
    <w:rsid w:val="00E43EAD"/>
    <w:rsid w:val="00E44556"/>
    <w:rsid w:val="00E47D91"/>
    <w:rsid w:val="00E52A9D"/>
    <w:rsid w:val="00E54F94"/>
    <w:rsid w:val="00E600B4"/>
    <w:rsid w:val="00E62DCB"/>
    <w:rsid w:val="00E651DD"/>
    <w:rsid w:val="00E653C3"/>
    <w:rsid w:val="00E65AA8"/>
    <w:rsid w:val="00E66558"/>
    <w:rsid w:val="00E70D81"/>
    <w:rsid w:val="00E726A6"/>
    <w:rsid w:val="00E73418"/>
    <w:rsid w:val="00E73585"/>
    <w:rsid w:val="00E75BFF"/>
    <w:rsid w:val="00E8109E"/>
    <w:rsid w:val="00E81981"/>
    <w:rsid w:val="00E82EDA"/>
    <w:rsid w:val="00E8307F"/>
    <w:rsid w:val="00E865BF"/>
    <w:rsid w:val="00E86F05"/>
    <w:rsid w:val="00E8739A"/>
    <w:rsid w:val="00E92182"/>
    <w:rsid w:val="00E92A16"/>
    <w:rsid w:val="00E93296"/>
    <w:rsid w:val="00E94573"/>
    <w:rsid w:val="00E954E3"/>
    <w:rsid w:val="00E971EA"/>
    <w:rsid w:val="00EA1C65"/>
    <w:rsid w:val="00EA3A2A"/>
    <w:rsid w:val="00EA3ACF"/>
    <w:rsid w:val="00EA5867"/>
    <w:rsid w:val="00EA64EE"/>
    <w:rsid w:val="00EA76A9"/>
    <w:rsid w:val="00EA77B4"/>
    <w:rsid w:val="00EB3824"/>
    <w:rsid w:val="00EB4556"/>
    <w:rsid w:val="00EB64C8"/>
    <w:rsid w:val="00EB793D"/>
    <w:rsid w:val="00EC3C8F"/>
    <w:rsid w:val="00ED09A4"/>
    <w:rsid w:val="00ED3F81"/>
    <w:rsid w:val="00ED4108"/>
    <w:rsid w:val="00ED4136"/>
    <w:rsid w:val="00ED5108"/>
    <w:rsid w:val="00ED6AE8"/>
    <w:rsid w:val="00EE18AF"/>
    <w:rsid w:val="00EE21DD"/>
    <w:rsid w:val="00EE2CB2"/>
    <w:rsid w:val="00EE31C2"/>
    <w:rsid w:val="00EE473B"/>
    <w:rsid w:val="00EE5020"/>
    <w:rsid w:val="00EE7D2F"/>
    <w:rsid w:val="00F002EE"/>
    <w:rsid w:val="00F00F5F"/>
    <w:rsid w:val="00F012CA"/>
    <w:rsid w:val="00F01752"/>
    <w:rsid w:val="00F017D2"/>
    <w:rsid w:val="00F01C52"/>
    <w:rsid w:val="00F0355A"/>
    <w:rsid w:val="00F05C44"/>
    <w:rsid w:val="00F0707E"/>
    <w:rsid w:val="00F119CE"/>
    <w:rsid w:val="00F15753"/>
    <w:rsid w:val="00F16F33"/>
    <w:rsid w:val="00F21F92"/>
    <w:rsid w:val="00F2282A"/>
    <w:rsid w:val="00F23D76"/>
    <w:rsid w:val="00F24A7E"/>
    <w:rsid w:val="00F300F6"/>
    <w:rsid w:val="00F32ABA"/>
    <w:rsid w:val="00F32E96"/>
    <w:rsid w:val="00F33DC0"/>
    <w:rsid w:val="00F33F28"/>
    <w:rsid w:val="00F35A40"/>
    <w:rsid w:val="00F35FDE"/>
    <w:rsid w:val="00F3699B"/>
    <w:rsid w:val="00F40421"/>
    <w:rsid w:val="00F40DE1"/>
    <w:rsid w:val="00F4142A"/>
    <w:rsid w:val="00F450EE"/>
    <w:rsid w:val="00F502D3"/>
    <w:rsid w:val="00F521FC"/>
    <w:rsid w:val="00F525DC"/>
    <w:rsid w:val="00F52B6E"/>
    <w:rsid w:val="00F539EC"/>
    <w:rsid w:val="00F60E68"/>
    <w:rsid w:val="00F62100"/>
    <w:rsid w:val="00F62587"/>
    <w:rsid w:val="00F631A6"/>
    <w:rsid w:val="00F63E9E"/>
    <w:rsid w:val="00F661A5"/>
    <w:rsid w:val="00F66AA7"/>
    <w:rsid w:val="00F671B1"/>
    <w:rsid w:val="00F67ED8"/>
    <w:rsid w:val="00F75603"/>
    <w:rsid w:val="00F76843"/>
    <w:rsid w:val="00F776E1"/>
    <w:rsid w:val="00F815E2"/>
    <w:rsid w:val="00F86B25"/>
    <w:rsid w:val="00F925EB"/>
    <w:rsid w:val="00F9325D"/>
    <w:rsid w:val="00F9415A"/>
    <w:rsid w:val="00F97033"/>
    <w:rsid w:val="00FA43D2"/>
    <w:rsid w:val="00FA4D1F"/>
    <w:rsid w:val="00FA4F1B"/>
    <w:rsid w:val="00FA6DD0"/>
    <w:rsid w:val="00FB07C0"/>
    <w:rsid w:val="00FB73ED"/>
    <w:rsid w:val="00FB7AC9"/>
    <w:rsid w:val="00FC0663"/>
    <w:rsid w:val="00FC1FCD"/>
    <w:rsid w:val="00FC28DF"/>
    <w:rsid w:val="00FC3215"/>
    <w:rsid w:val="00FC4CBB"/>
    <w:rsid w:val="00FC64E2"/>
    <w:rsid w:val="00FD0E0E"/>
    <w:rsid w:val="00FD193C"/>
    <w:rsid w:val="00FD2297"/>
    <w:rsid w:val="00FD48DC"/>
    <w:rsid w:val="00FD4D2B"/>
    <w:rsid w:val="00FD661A"/>
    <w:rsid w:val="00FD6AC6"/>
    <w:rsid w:val="00FE3136"/>
    <w:rsid w:val="00FE3FA0"/>
    <w:rsid w:val="00FE50A3"/>
    <w:rsid w:val="00FE5204"/>
    <w:rsid w:val="00FE604C"/>
    <w:rsid w:val="00FE7CB2"/>
    <w:rsid w:val="00FF0C0B"/>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 w:val="77D83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256D986F-B9B3-49FE-9F74-30B82602B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paragraph" w:styleId="NormalWeb">
    <w:name w:val="Normal (Web)"/>
    <w:basedOn w:val="Normal"/>
    <w:link w:val="NormalWebChar"/>
    <w:uiPriority w:val="99"/>
    <w:unhideWhenUsed/>
    <w:rsid w:val="00A52876"/>
    <w:pPr>
      <w:suppressAutoHyphens w:val="0"/>
      <w:autoSpaceDN/>
      <w:spacing w:before="100" w:beforeAutospacing="1" w:after="100" w:afterAutospacing="1" w:line="240" w:lineRule="auto"/>
    </w:pPr>
    <w:rPr>
      <w:rFonts w:ascii="Times New Roman" w:hAnsi="Times New Roman"/>
      <w:color w:val="auto"/>
    </w:rPr>
  </w:style>
  <w:style w:type="character" w:customStyle="1" w:styleId="NormalWebChar">
    <w:name w:val="Normal (Web) Char"/>
    <w:basedOn w:val="DefaultParagraphFont"/>
    <w:link w:val="NormalWeb"/>
    <w:uiPriority w:val="99"/>
    <w:rsid w:val="00E971EA"/>
    <w:rPr>
      <w:rFonts w:ascii="Times New Roman" w:hAnsi="Times New Roman"/>
      <w:sz w:val="24"/>
      <w:szCs w:val="24"/>
    </w:rPr>
  </w:style>
  <w:style w:type="character" w:customStyle="1" w:styleId="ui-provider">
    <w:name w:val="ui-provider"/>
    <w:basedOn w:val="DefaultParagraphFont"/>
    <w:rsid w:val="00E971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3428">
      <w:bodyDiv w:val="1"/>
      <w:marLeft w:val="0"/>
      <w:marRight w:val="0"/>
      <w:marTop w:val="0"/>
      <w:marBottom w:val="0"/>
      <w:divBdr>
        <w:top w:val="none" w:sz="0" w:space="0" w:color="auto"/>
        <w:left w:val="none" w:sz="0" w:space="0" w:color="auto"/>
        <w:bottom w:val="none" w:sz="0" w:space="0" w:color="auto"/>
        <w:right w:val="none" w:sz="0" w:space="0" w:color="auto"/>
      </w:divBdr>
    </w:div>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253712415">
      <w:bodyDiv w:val="1"/>
      <w:marLeft w:val="0"/>
      <w:marRight w:val="0"/>
      <w:marTop w:val="0"/>
      <w:marBottom w:val="0"/>
      <w:divBdr>
        <w:top w:val="none" w:sz="0" w:space="0" w:color="auto"/>
        <w:left w:val="none" w:sz="0" w:space="0" w:color="auto"/>
        <w:bottom w:val="none" w:sz="0" w:space="0" w:color="auto"/>
        <w:right w:val="none" w:sz="0" w:space="0" w:color="auto"/>
      </w:divBdr>
    </w:div>
    <w:div w:id="352461983">
      <w:bodyDiv w:val="1"/>
      <w:marLeft w:val="0"/>
      <w:marRight w:val="0"/>
      <w:marTop w:val="0"/>
      <w:marBottom w:val="0"/>
      <w:divBdr>
        <w:top w:val="none" w:sz="0" w:space="0" w:color="auto"/>
        <w:left w:val="none" w:sz="0" w:space="0" w:color="auto"/>
        <w:bottom w:val="none" w:sz="0" w:space="0" w:color="auto"/>
        <w:right w:val="none" w:sz="0" w:space="0" w:color="auto"/>
      </w:divBdr>
    </w:div>
    <w:div w:id="363991480">
      <w:bodyDiv w:val="1"/>
      <w:marLeft w:val="0"/>
      <w:marRight w:val="0"/>
      <w:marTop w:val="0"/>
      <w:marBottom w:val="0"/>
      <w:divBdr>
        <w:top w:val="none" w:sz="0" w:space="0" w:color="auto"/>
        <w:left w:val="none" w:sz="0" w:space="0" w:color="auto"/>
        <w:bottom w:val="none" w:sz="0" w:space="0" w:color="auto"/>
        <w:right w:val="none" w:sz="0" w:space="0" w:color="auto"/>
      </w:divBdr>
    </w:div>
    <w:div w:id="467093445">
      <w:bodyDiv w:val="1"/>
      <w:marLeft w:val="0"/>
      <w:marRight w:val="0"/>
      <w:marTop w:val="0"/>
      <w:marBottom w:val="0"/>
      <w:divBdr>
        <w:top w:val="none" w:sz="0" w:space="0" w:color="auto"/>
        <w:left w:val="none" w:sz="0" w:space="0" w:color="auto"/>
        <w:bottom w:val="none" w:sz="0" w:space="0" w:color="auto"/>
        <w:right w:val="none" w:sz="0" w:space="0" w:color="auto"/>
      </w:divBdr>
    </w:div>
    <w:div w:id="487209762">
      <w:bodyDiv w:val="1"/>
      <w:marLeft w:val="0"/>
      <w:marRight w:val="0"/>
      <w:marTop w:val="0"/>
      <w:marBottom w:val="0"/>
      <w:divBdr>
        <w:top w:val="none" w:sz="0" w:space="0" w:color="auto"/>
        <w:left w:val="none" w:sz="0" w:space="0" w:color="auto"/>
        <w:bottom w:val="none" w:sz="0" w:space="0" w:color="auto"/>
        <w:right w:val="none" w:sz="0" w:space="0" w:color="auto"/>
      </w:divBdr>
    </w:div>
    <w:div w:id="532040786">
      <w:bodyDiv w:val="1"/>
      <w:marLeft w:val="0"/>
      <w:marRight w:val="0"/>
      <w:marTop w:val="0"/>
      <w:marBottom w:val="0"/>
      <w:divBdr>
        <w:top w:val="none" w:sz="0" w:space="0" w:color="auto"/>
        <w:left w:val="none" w:sz="0" w:space="0" w:color="auto"/>
        <w:bottom w:val="none" w:sz="0" w:space="0" w:color="auto"/>
        <w:right w:val="none" w:sz="0" w:space="0" w:color="auto"/>
      </w:divBdr>
    </w:div>
    <w:div w:id="539173176">
      <w:bodyDiv w:val="1"/>
      <w:marLeft w:val="0"/>
      <w:marRight w:val="0"/>
      <w:marTop w:val="0"/>
      <w:marBottom w:val="0"/>
      <w:divBdr>
        <w:top w:val="none" w:sz="0" w:space="0" w:color="auto"/>
        <w:left w:val="none" w:sz="0" w:space="0" w:color="auto"/>
        <w:bottom w:val="none" w:sz="0" w:space="0" w:color="auto"/>
        <w:right w:val="none" w:sz="0" w:space="0" w:color="auto"/>
      </w:divBdr>
    </w:div>
    <w:div w:id="696584766">
      <w:bodyDiv w:val="1"/>
      <w:marLeft w:val="0"/>
      <w:marRight w:val="0"/>
      <w:marTop w:val="0"/>
      <w:marBottom w:val="0"/>
      <w:divBdr>
        <w:top w:val="none" w:sz="0" w:space="0" w:color="auto"/>
        <w:left w:val="none" w:sz="0" w:space="0" w:color="auto"/>
        <w:bottom w:val="none" w:sz="0" w:space="0" w:color="auto"/>
        <w:right w:val="none" w:sz="0" w:space="0" w:color="auto"/>
      </w:divBdr>
    </w:div>
    <w:div w:id="736324448">
      <w:bodyDiv w:val="1"/>
      <w:marLeft w:val="0"/>
      <w:marRight w:val="0"/>
      <w:marTop w:val="0"/>
      <w:marBottom w:val="0"/>
      <w:divBdr>
        <w:top w:val="none" w:sz="0" w:space="0" w:color="auto"/>
        <w:left w:val="none" w:sz="0" w:space="0" w:color="auto"/>
        <w:bottom w:val="none" w:sz="0" w:space="0" w:color="auto"/>
        <w:right w:val="none" w:sz="0" w:space="0" w:color="auto"/>
      </w:divBdr>
      <w:divsChild>
        <w:div w:id="1464809300">
          <w:marLeft w:val="446"/>
          <w:marRight w:val="0"/>
          <w:marTop w:val="0"/>
          <w:marBottom w:val="0"/>
          <w:divBdr>
            <w:top w:val="none" w:sz="0" w:space="0" w:color="auto"/>
            <w:left w:val="none" w:sz="0" w:space="0" w:color="auto"/>
            <w:bottom w:val="none" w:sz="0" w:space="0" w:color="auto"/>
            <w:right w:val="none" w:sz="0" w:space="0" w:color="auto"/>
          </w:divBdr>
        </w:div>
      </w:divsChild>
    </w:div>
    <w:div w:id="769011281">
      <w:bodyDiv w:val="1"/>
      <w:marLeft w:val="0"/>
      <w:marRight w:val="0"/>
      <w:marTop w:val="0"/>
      <w:marBottom w:val="0"/>
      <w:divBdr>
        <w:top w:val="none" w:sz="0" w:space="0" w:color="auto"/>
        <w:left w:val="none" w:sz="0" w:space="0" w:color="auto"/>
        <w:bottom w:val="none" w:sz="0" w:space="0" w:color="auto"/>
        <w:right w:val="none" w:sz="0" w:space="0" w:color="auto"/>
      </w:divBdr>
    </w:div>
    <w:div w:id="854805441">
      <w:bodyDiv w:val="1"/>
      <w:marLeft w:val="0"/>
      <w:marRight w:val="0"/>
      <w:marTop w:val="0"/>
      <w:marBottom w:val="0"/>
      <w:divBdr>
        <w:top w:val="none" w:sz="0" w:space="0" w:color="auto"/>
        <w:left w:val="none" w:sz="0" w:space="0" w:color="auto"/>
        <w:bottom w:val="none" w:sz="0" w:space="0" w:color="auto"/>
        <w:right w:val="none" w:sz="0" w:space="0" w:color="auto"/>
      </w:divBdr>
    </w:div>
    <w:div w:id="1056396382">
      <w:bodyDiv w:val="1"/>
      <w:marLeft w:val="0"/>
      <w:marRight w:val="0"/>
      <w:marTop w:val="0"/>
      <w:marBottom w:val="0"/>
      <w:divBdr>
        <w:top w:val="none" w:sz="0" w:space="0" w:color="auto"/>
        <w:left w:val="none" w:sz="0" w:space="0" w:color="auto"/>
        <w:bottom w:val="none" w:sz="0" w:space="0" w:color="auto"/>
        <w:right w:val="none" w:sz="0" w:space="0" w:color="auto"/>
      </w:divBdr>
    </w:div>
    <w:div w:id="1061633503">
      <w:bodyDiv w:val="1"/>
      <w:marLeft w:val="0"/>
      <w:marRight w:val="0"/>
      <w:marTop w:val="0"/>
      <w:marBottom w:val="0"/>
      <w:divBdr>
        <w:top w:val="none" w:sz="0" w:space="0" w:color="auto"/>
        <w:left w:val="none" w:sz="0" w:space="0" w:color="auto"/>
        <w:bottom w:val="none" w:sz="0" w:space="0" w:color="auto"/>
        <w:right w:val="none" w:sz="0" w:space="0" w:color="auto"/>
      </w:divBdr>
    </w:div>
    <w:div w:id="1091242998">
      <w:bodyDiv w:val="1"/>
      <w:marLeft w:val="0"/>
      <w:marRight w:val="0"/>
      <w:marTop w:val="0"/>
      <w:marBottom w:val="0"/>
      <w:divBdr>
        <w:top w:val="none" w:sz="0" w:space="0" w:color="auto"/>
        <w:left w:val="none" w:sz="0" w:space="0" w:color="auto"/>
        <w:bottom w:val="none" w:sz="0" w:space="0" w:color="auto"/>
        <w:right w:val="none" w:sz="0" w:space="0" w:color="auto"/>
      </w:divBdr>
    </w:div>
    <w:div w:id="1092239224">
      <w:bodyDiv w:val="1"/>
      <w:marLeft w:val="0"/>
      <w:marRight w:val="0"/>
      <w:marTop w:val="0"/>
      <w:marBottom w:val="0"/>
      <w:divBdr>
        <w:top w:val="none" w:sz="0" w:space="0" w:color="auto"/>
        <w:left w:val="none" w:sz="0" w:space="0" w:color="auto"/>
        <w:bottom w:val="none" w:sz="0" w:space="0" w:color="auto"/>
        <w:right w:val="none" w:sz="0" w:space="0" w:color="auto"/>
      </w:divBdr>
      <w:divsChild>
        <w:div w:id="1921400693">
          <w:marLeft w:val="0"/>
          <w:marRight w:val="0"/>
          <w:marTop w:val="0"/>
          <w:marBottom w:val="0"/>
          <w:divBdr>
            <w:top w:val="none" w:sz="0" w:space="0" w:color="auto"/>
            <w:left w:val="none" w:sz="0" w:space="0" w:color="auto"/>
            <w:bottom w:val="none" w:sz="0" w:space="0" w:color="auto"/>
            <w:right w:val="none" w:sz="0" w:space="0" w:color="auto"/>
          </w:divBdr>
        </w:div>
        <w:div w:id="197086040">
          <w:marLeft w:val="0"/>
          <w:marRight w:val="0"/>
          <w:marTop w:val="0"/>
          <w:marBottom w:val="0"/>
          <w:divBdr>
            <w:top w:val="none" w:sz="0" w:space="0" w:color="auto"/>
            <w:left w:val="none" w:sz="0" w:space="0" w:color="auto"/>
            <w:bottom w:val="none" w:sz="0" w:space="0" w:color="auto"/>
            <w:right w:val="none" w:sz="0" w:space="0" w:color="auto"/>
          </w:divBdr>
        </w:div>
        <w:div w:id="302924908">
          <w:marLeft w:val="0"/>
          <w:marRight w:val="0"/>
          <w:marTop w:val="0"/>
          <w:marBottom w:val="0"/>
          <w:divBdr>
            <w:top w:val="none" w:sz="0" w:space="0" w:color="auto"/>
            <w:left w:val="none" w:sz="0" w:space="0" w:color="auto"/>
            <w:bottom w:val="none" w:sz="0" w:space="0" w:color="auto"/>
            <w:right w:val="none" w:sz="0" w:space="0" w:color="auto"/>
          </w:divBdr>
        </w:div>
        <w:div w:id="2091460578">
          <w:marLeft w:val="0"/>
          <w:marRight w:val="0"/>
          <w:marTop w:val="0"/>
          <w:marBottom w:val="0"/>
          <w:divBdr>
            <w:top w:val="none" w:sz="0" w:space="0" w:color="auto"/>
            <w:left w:val="none" w:sz="0" w:space="0" w:color="auto"/>
            <w:bottom w:val="none" w:sz="0" w:space="0" w:color="auto"/>
            <w:right w:val="none" w:sz="0" w:space="0" w:color="auto"/>
          </w:divBdr>
        </w:div>
        <w:div w:id="177083014">
          <w:marLeft w:val="0"/>
          <w:marRight w:val="0"/>
          <w:marTop w:val="0"/>
          <w:marBottom w:val="0"/>
          <w:divBdr>
            <w:top w:val="none" w:sz="0" w:space="0" w:color="auto"/>
            <w:left w:val="none" w:sz="0" w:space="0" w:color="auto"/>
            <w:bottom w:val="none" w:sz="0" w:space="0" w:color="auto"/>
            <w:right w:val="none" w:sz="0" w:space="0" w:color="auto"/>
          </w:divBdr>
        </w:div>
        <w:div w:id="926961973">
          <w:marLeft w:val="0"/>
          <w:marRight w:val="0"/>
          <w:marTop w:val="0"/>
          <w:marBottom w:val="0"/>
          <w:divBdr>
            <w:top w:val="none" w:sz="0" w:space="0" w:color="auto"/>
            <w:left w:val="none" w:sz="0" w:space="0" w:color="auto"/>
            <w:bottom w:val="none" w:sz="0" w:space="0" w:color="auto"/>
            <w:right w:val="none" w:sz="0" w:space="0" w:color="auto"/>
          </w:divBdr>
        </w:div>
        <w:div w:id="51393206">
          <w:marLeft w:val="0"/>
          <w:marRight w:val="0"/>
          <w:marTop w:val="0"/>
          <w:marBottom w:val="0"/>
          <w:divBdr>
            <w:top w:val="none" w:sz="0" w:space="0" w:color="auto"/>
            <w:left w:val="none" w:sz="0" w:space="0" w:color="auto"/>
            <w:bottom w:val="none" w:sz="0" w:space="0" w:color="auto"/>
            <w:right w:val="none" w:sz="0" w:space="0" w:color="auto"/>
          </w:divBdr>
        </w:div>
        <w:div w:id="102847960">
          <w:marLeft w:val="0"/>
          <w:marRight w:val="0"/>
          <w:marTop w:val="0"/>
          <w:marBottom w:val="0"/>
          <w:divBdr>
            <w:top w:val="none" w:sz="0" w:space="0" w:color="auto"/>
            <w:left w:val="none" w:sz="0" w:space="0" w:color="auto"/>
            <w:bottom w:val="none" w:sz="0" w:space="0" w:color="auto"/>
            <w:right w:val="none" w:sz="0" w:space="0" w:color="auto"/>
          </w:divBdr>
        </w:div>
        <w:div w:id="1377509205">
          <w:marLeft w:val="0"/>
          <w:marRight w:val="0"/>
          <w:marTop w:val="0"/>
          <w:marBottom w:val="0"/>
          <w:divBdr>
            <w:top w:val="none" w:sz="0" w:space="0" w:color="auto"/>
            <w:left w:val="none" w:sz="0" w:space="0" w:color="auto"/>
            <w:bottom w:val="none" w:sz="0" w:space="0" w:color="auto"/>
            <w:right w:val="none" w:sz="0" w:space="0" w:color="auto"/>
          </w:divBdr>
        </w:div>
        <w:div w:id="413816898">
          <w:marLeft w:val="0"/>
          <w:marRight w:val="0"/>
          <w:marTop w:val="0"/>
          <w:marBottom w:val="0"/>
          <w:divBdr>
            <w:top w:val="none" w:sz="0" w:space="0" w:color="auto"/>
            <w:left w:val="none" w:sz="0" w:space="0" w:color="auto"/>
            <w:bottom w:val="none" w:sz="0" w:space="0" w:color="auto"/>
            <w:right w:val="none" w:sz="0" w:space="0" w:color="auto"/>
          </w:divBdr>
        </w:div>
        <w:div w:id="203443478">
          <w:marLeft w:val="0"/>
          <w:marRight w:val="0"/>
          <w:marTop w:val="0"/>
          <w:marBottom w:val="0"/>
          <w:divBdr>
            <w:top w:val="none" w:sz="0" w:space="0" w:color="auto"/>
            <w:left w:val="none" w:sz="0" w:space="0" w:color="auto"/>
            <w:bottom w:val="none" w:sz="0" w:space="0" w:color="auto"/>
            <w:right w:val="none" w:sz="0" w:space="0" w:color="auto"/>
          </w:divBdr>
        </w:div>
        <w:div w:id="1719865208">
          <w:marLeft w:val="0"/>
          <w:marRight w:val="0"/>
          <w:marTop w:val="0"/>
          <w:marBottom w:val="0"/>
          <w:divBdr>
            <w:top w:val="none" w:sz="0" w:space="0" w:color="auto"/>
            <w:left w:val="none" w:sz="0" w:space="0" w:color="auto"/>
            <w:bottom w:val="none" w:sz="0" w:space="0" w:color="auto"/>
            <w:right w:val="none" w:sz="0" w:space="0" w:color="auto"/>
          </w:divBdr>
        </w:div>
        <w:div w:id="1757745425">
          <w:marLeft w:val="0"/>
          <w:marRight w:val="0"/>
          <w:marTop w:val="0"/>
          <w:marBottom w:val="0"/>
          <w:divBdr>
            <w:top w:val="none" w:sz="0" w:space="0" w:color="auto"/>
            <w:left w:val="none" w:sz="0" w:space="0" w:color="auto"/>
            <w:bottom w:val="none" w:sz="0" w:space="0" w:color="auto"/>
            <w:right w:val="none" w:sz="0" w:space="0" w:color="auto"/>
          </w:divBdr>
        </w:div>
        <w:div w:id="1023477317">
          <w:marLeft w:val="0"/>
          <w:marRight w:val="0"/>
          <w:marTop w:val="0"/>
          <w:marBottom w:val="0"/>
          <w:divBdr>
            <w:top w:val="none" w:sz="0" w:space="0" w:color="auto"/>
            <w:left w:val="none" w:sz="0" w:space="0" w:color="auto"/>
            <w:bottom w:val="none" w:sz="0" w:space="0" w:color="auto"/>
            <w:right w:val="none" w:sz="0" w:space="0" w:color="auto"/>
          </w:divBdr>
        </w:div>
        <w:div w:id="395202037">
          <w:marLeft w:val="0"/>
          <w:marRight w:val="0"/>
          <w:marTop w:val="0"/>
          <w:marBottom w:val="0"/>
          <w:divBdr>
            <w:top w:val="none" w:sz="0" w:space="0" w:color="auto"/>
            <w:left w:val="none" w:sz="0" w:space="0" w:color="auto"/>
            <w:bottom w:val="none" w:sz="0" w:space="0" w:color="auto"/>
            <w:right w:val="none" w:sz="0" w:space="0" w:color="auto"/>
          </w:divBdr>
        </w:div>
        <w:div w:id="1507131748">
          <w:marLeft w:val="0"/>
          <w:marRight w:val="0"/>
          <w:marTop w:val="0"/>
          <w:marBottom w:val="0"/>
          <w:divBdr>
            <w:top w:val="none" w:sz="0" w:space="0" w:color="auto"/>
            <w:left w:val="none" w:sz="0" w:space="0" w:color="auto"/>
            <w:bottom w:val="none" w:sz="0" w:space="0" w:color="auto"/>
            <w:right w:val="none" w:sz="0" w:space="0" w:color="auto"/>
          </w:divBdr>
        </w:div>
        <w:div w:id="1527525658">
          <w:marLeft w:val="0"/>
          <w:marRight w:val="0"/>
          <w:marTop w:val="0"/>
          <w:marBottom w:val="0"/>
          <w:divBdr>
            <w:top w:val="none" w:sz="0" w:space="0" w:color="auto"/>
            <w:left w:val="none" w:sz="0" w:space="0" w:color="auto"/>
            <w:bottom w:val="none" w:sz="0" w:space="0" w:color="auto"/>
            <w:right w:val="none" w:sz="0" w:space="0" w:color="auto"/>
          </w:divBdr>
        </w:div>
      </w:divsChild>
    </w:div>
    <w:div w:id="1124544257">
      <w:bodyDiv w:val="1"/>
      <w:marLeft w:val="0"/>
      <w:marRight w:val="0"/>
      <w:marTop w:val="0"/>
      <w:marBottom w:val="0"/>
      <w:divBdr>
        <w:top w:val="none" w:sz="0" w:space="0" w:color="auto"/>
        <w:left w:val="none" w:sz="0" w:space="0" w:color="auto"/>
        <w:bottom w:val="none" w:sz="0" w:space="0" w:color="auto"/>
        <w:right w:val="none" w:sz="0" w:space="0" w:color="auto"/>
      </w:divBdr>
    </w:div>
    <w:div w:id="1139767463">
      <w:bodyDiv w:val="1"/>
      <w:marLeft w:val="0"/>
      <w:marRight w:val="0"/>
      <w:marTop w:val="0"/>
      <w:marBottom w:val="0"/>
      <w:divBdr>
        <w:top w:val="none" w:sz="0" w:space="0" w:color="auto"/>
        <w:left w:val="none" w:sz="0" w:space="0" w:color="auto"/>
        <w:bottom w:val="none" w:sz="0" w:space="0" w:color="auto"/>
        <w:right w:val="none" w:sz="0" w:space="0" w:color="auto"/>
      </w:divBdr>
    </w:div>
    <w:div w:id="1165126179">
      <w:bodyDiv w:val="1"/>
      <w:marLeft w:val="0"/>
      <w:marRight w:val="0"/>
      <w:marTop w:val="0"/>
      <w:marBottom w:val="0"/>
      <w:divBdr>
        <w:top w:val="none" w:sz="0" w:space="0" w:color="auto"/>
        <w:left w:val="none" w:sz="0" w:space="0" w:color="auto"/>
        <w:bottom w:val="none" w:sz="0" w:space="0" w:color="auto"/>
        <w:right w:val="none" w:sz="0" w:space="0" w:color="auto"/>
      </w:divBdr>
    </w:div>
    <w:div w:id="1183134344">
      <w:bodyDiv w:val="1"/>
      <w:marLeft w:val="0"/>
      <w:marRight w:val="0"/>
      <w:marTop w:val="0"/>
      <w:marBottom w:val="0"/>
      <w:divBdr>
        <w:top w:val="none" w:sz="0" w:space="0" w:color="auto"/>
        <w:left w:val="none" w:sz="0" w:space="0" w:color="auto"/>
        <w:bottom w:val="none" w:sz="0" w:space="0" w:color="auto"/>
        <w:right w:val="none" w:sz="0" w:space="0" w:color="auto"/>
      </w:divBdr>
    </w:div>
    <w:div w:id="1223175316">
      <w:bodyDiv w:val="1"/>
      <w:marLeft w:val="0"/>
      <w:marRight w:val="0"/>
      <w:marTop w:val="0"/>
      <w:marBottom w:val="0"/>
      <w:divBdr>
        <w:top w:val="none" w:sz="0" w:space="0" w:color="auto"/>
        <w:left w:val="none" w:sz="0" w:space="0" w:color="auto"/>
        <w:bottom w:val="none" w:sz="0" w:space="0" w:color="auto"/>
        <w:right w:val="none" w:sz="0" w:space="0" w:color="auto"/>
      </w:divBdr>
    </w:div>
    <w:div w:id="1258171312">
      <w:bodyDiv w:val="1"/>
      <w:marLeft w:val="0"/>
      <w:marRight w:val="0"/>
      <w:marTop w:val="0"/>
      <w:marBottom w:val="0"/>
      <w:divBdr>
        <w:top w:val="none" w:sz="0" w:space="0" w:color="auto"/>
        <w:left w:val="none" w:sz="0" w:space="0" w:color="auto"/>
        <w:bottom w:val="none" w:sz="0" w:space="0" w:color="auto"/>
        <w:right w:val="none" w:sz="0" w:space="0" w:color="auto"/>
      </w:divBdr>
    </w:div>
    <w:div w:id="1278295020">
      <w:bodyDiv w:val="1"/>
      <w:marLeft w:val="0"/>
      <w:marRight w:val="0"/>
      <w:marTop w:val="0"/>
      <w:marBottom w:val="0"/>
      <w:divBdr>
        <w:top w:val="none" w:sz="0" w:space="0" w:color="auto"/>
        <w:left w:val="none" w:sz="0" w:space="0" w:color="auto"/>
        <w:bottom w:val="none" w:sz="0" w:space="0" w:color="auto"/>
        <w:right w:val="none" w:sz="0" w:space="0" w:color="auto"/>
      </w:divBdr>
    </w:div>
    <w:div w:id="1284536762">
      <w:bodyDiv w:val="1"/>
      <w:marLeft w:val="0"/>
      <w:marRight w:val="0"/>
      <w:marTop w:val="0"/>
      <w:marBottom w:val="0"/>
      <w:divBdr>
        <w:top w:val="none" w:sz="0" w:space="0" w:color="auto"/>
        <w:left w:val="none" w:sz="0" w:space="0" w:color="auto"/>
        <w:bottom w:val="none" w:sz="0" w:space="0" w:color="auto"/>
        <w:right w:val="none" w:sz="0" w:space="0" w:color="auto"/>
      </w:divBdr>
    </w:div>
    <w:div w:id="1302081214">
      <w:bodyDiv w:val="1"/>
      <w:marLeft w:val="0"/>
      <w:marRight w:val="0"/>
      <w:marTop w:val="0"/>
      <w:marBottom w:val="0"/>
      <w:divBdr>
        <w:top w:val="none" w:sz="0" w:space="0" w:color="auto"/>
        <w:left w:val="none" w:sz="0" w:space="0" w:color="auto"/>
        <w:bottom w:val="none" w:sz="0" w:space="0" w:color="auto"/>
        <w:right w:val="none" w:sz="0" w:space="0" w:color="auto"/>
      </w:divBdr>
      <w:divsChild>
        <w:div w:id="1730228101">
          <w:marLeft w:val="0"/>
          <w:marRight w:val="0"/>
          <w:marTop w:val="0"/>
          <w:marBottom w:val="0"/>
          <w:divBdr>
            <w:top w:val="none" w:sz="0" w:space="0" w:color="auto"/>
            <w:left w:val="none" w:sz="0" w:space="0" w:color="auto"/>
            <w:bottom w:val="none" w:sz="0" w:space="0" w:color="auto"/>
            <w:right w:val="none" w:sz="0" w:space="0" w:color="auto"/>
          </w:divBdr>
        </w:div>
        <w:div w:id="276759770">
          <w:marLeft w:val="0"/>
          <w:marRight w:val="0"/>
          <w:marTop w:val="0"/>
          <w:marBottom w:val="0"/>
          <w:divBdr>
            <w:top w:val="none" w:sz="0" w:space="0" w:color="auto"/>
            <w:left w:val="none" w:sz="0" w:space="0" w:color="auto"/>
            <w:bottom w:val="none" w:sz="0" w:space="0" w:color="auto"/>
            <w:right w:val="none" w:sz="0" w:space="0" w:color="auto"/>
          </w:divBdr>
        </w:div>
        <w:div w:id="892160749">
          <w:marLeft w:val="0"/>
          <w:marRight w:val="0"/>
          <w:marTop w:val="0"/>
          <w:marBottom w:val="0"/>
          <w:divBdr>
            <w:top w:val="none" w:sz="0" w:space="0" w:color="auto"/>
            <w:left w:val="none" w:sz="0" w:space="0" w:color="auto"/>
            <w:bottom w:val="none" w:sz="0" w:space="0" w:color="auto"/>
            <w:right w:val="none" w:sz="0" w:space="0" w:color="auto"/>
          </w:divBdr>
        </w:div>
        <w:div w:id="194000683">
          <w:marLeft w:val="0"/>
          <w:marRight w:val="0"/>
          <w:marTop w:val="0"/>
          <w:marBottom w:val="0"/>
          <w:divBdr>
            <w:top w:val="none" w:sz="0" w:space="0" w:color="auto"/>
            <w:left w:val="none" w:sz="0" w:space="0" w:color="auto"/>
            <w:bottom w:val="none" w:sz="0" w:space="0" w:color="auto"/>
            <w:right w:val="none" w:sz="0" w:space="0" w:color="auto"/>
          </w:divBdr>
        </w:div>
        <w:div w:id="105077106">
          <w:marLeft w:val="0"/>
          <w:marRight w:val="0"/>
          <w:marTop w:val="0"/>
          <w:marBottom w:val="0"/>
          <w:divBdr>
            <w:top w:val="none" w:sz="0" w:space="0" w:color="auto"/>
            <w:left w:val="none" w:sz="0" w:space="0" w:color="auto"/>
            <w:bottom w:val="none" w:sz="0" w:space="0" w:color="auto"/>
            <w:right w:val="none" w:sz="0" w:space="0" w:color="auto"/>
          </w:divBdr>
        </w:div>
        <w:div w:id="365057706">
          <w:marLeft w:val="0"/>
          <w:marRight w:val="0"/>
          <w:marTop w:val="0"/>
          <w:marBottom w:val="0"/>
          <w:divBdr>
            <w:top w:val="none" w:sz="0" w:space="0" w:color="auto"/>
            <w:left w:val="none" w:sz="0" w:space="0" w:color="auto"/>
            <w:bottom w:val="none" w:sz="0" w:space="0" w:color="auto"/>
            <w:right w:val="none" w:sz="0" w:space="0" w:color="auto"/>
          </w:divBdr>
        </w:div>
        <w:div w:id="1305814116">
          <w:marLeft w:val="0"/>
          <w:marRight w:val="0"/>
          <w:marTop w:val="0"/>
          <w:marBottom w:val="0"/>
          <w:divBdr>
            <w:top w:val="none" w:sz="0" w:space="0" w:color="auto"/>
            <w:left w:val="none" w:sz="0" w:space="0" w:color="auto"/>
            <w:bottom w:val="none" w:sz="0" w:space="0" w:color="auto"/>
            <w:right w:val="none" w:sz="0" w:space="0" w:color="auto"/>
          </w:divBdr>
        </w:div>
        <w:div w:id="321081969">
          <w:marLeft w:val="0"/>
          <w:marRight w:val="0"/>
          <w:marTop w:val="0"/>
          <w:marBottom w:val="0"/>
          <w:divBdr>
            <w:top w:val="none" w:sz="0" w:space="0" w:color="auto"/>
            <w:left w:val="none" w:sz="0" w:space="0" w:color="auto"/>
            <w:bottom w:val="none" w:sz="0" w:space="0" w:color="auto"/>
            <w:right w:val="none" w:sz="0" w:space="0" w:color="auto"/>
          </w:divBdr>
        </w:div>
        <w:div w:id="1793551899">
          <w:marLeft w:val="0"/>
          <w:marRight w:val="0"/>
          <w:marTop w:val="0"/>
          <w:marBottom w:val="0"/>
          <w:divBdr>
            <w:top w:val="none" w:sz="0" w:space="0" w:color="auto"/>
            <w:left w:val="none" w:sz="0" w:space="0" w:color="auto"/>
            <w:bottom w:val="none" w:sz="0" w:space="0" w:color="auto"/>
            <w:right w:val="none" w:sz="0" w:space="0" w:color="auto"/>
          </w:divBdr>
        </w:div>
        <w:div w:id="920141916">
          <w:marLeft w:val="0"/>
          <w:marRight w:val="0"/>
          <w:marTop w:val="0"/>
          <w:marBottom w:val="0"/>
          <w:divBdr>
            <w:top w:val="none" w:sz="0" w:space="0" w:color="auto"/>
            <w:left w:val="none" w:sz="0" w:space="0" w:color="auto"/>
            <w:bottom w:val="none" w:sz="0" w:space="0" w:color="auto"/>
            <w:right w:val="none" w:sz="0" w:space="0" w:color="auto"/>
          </w:divBdr>
        </w:div>
        <w:div w:id="582909386">
          <w:marLeft w:val="0"/>
          <w:marRight w:val="0"/>
          <w:marTop w:val="0"/>
          <w:marBottom w:val="0"/>
          <w:divBdr>
            <w:top w:val="none" w:sz="0" w:space="0" w:color="auto"/>
            <w:left w:val="none" w:sz="0" w:space="0" w:color="auto"/>
            <w:bottom w:val="none" w:sz="0" w:space="0" w:color="auto"/>
            <w:right w:val="none" w:sz="0" w:space="0" w:color="auto"/>
          </w:divBdr>
        </w:div>
        <w:div w:id="1326400608">
          <w:marLeft w:val="0"/>
          <w:marRight w:val="0"/>
          <w:marTop w:val="0"/>
          <w:marBottom w:val="0"/>
          <w:divBdr>
            <w:top w:val="none" w:sz="0" w:space="0" w:color="auto"/>
            <w:left w:val="none" w:sz="0" w:space="0" w:color="auto"/>
            <w:bottom w:val="none" w:sz="0" w:space="0" w:color="auto"/>
            <w:right w:val="none" w:sz="0" w:space="0" w:color="auto"/>
          </w:divBdr>
        </w:div>
        <w:div w:id="892739850">
          <w:marLeft w:val="0"/>
          <w:marRight w:val="0"/>
          <w:marTop w:val="0"/>
          <w:marBottom w:val="0"/>
          <w:divBdr>
            <w:top w:val="none" w:sz="0" w:space="0" w:color="auto"/>
            <w:left w:val="none" w:sz="0" w:space="0" w:color="auto"/>
            <w:bottom w:val="none" w:sz="0" w:space="0" w:color="auto"/>
            <w:right w:val="none" w:sz="0" w:space="0" w:color="auto"/>
          </w:divBdr>
        </w:div>
        <w:div w:id="483863809">
          <w:marLeft w:val="0"/>
          <w:marRight w:val="0"/>
          <w:marTop w:val="0"/>
          <w:marBottom w:val="0"/>
          <w:divBdr>
            <w:top w:val="none" w:sz="0" w:space="0" w:color="auto"/>
            <w:left w:val="none" w:sz="0" w:space="0" w:color="auto"/>
            <w:bottom w:val="none" w:sz="0" w:space="0" w:color="auto"/>
            <w:right w:val="none" w:sz="0" w:space="0" w:color="auto"/>
          </w:divBdr>
        </w:div>
        <w:div w:id="514804351">
          <w:marLeft w:val="0"/>
          <w:marRight w:val="0"/>
          <w:marTop w:val="0"/>
          <w:marBottom w:val="0"/>
          <w:divBdr>
            <w:top w:val="none" w:sz="0" w:space="0" w:color="auto"/>
            <w:left w:val="none" w:sz="0" w:space="0" w:color="auto"/>
            <w:bottom w:val="none" w:sz="0" w:space="0" w:color="auto"/>
            <w:right w:val="none" w:sz="0" w:space="0" w:color="auto"/>
          </w:divBdr>
        </w:div>
        <w:div w:id="94060118">
          <w:marLeft w:val="0"/>
          <w:marRight w:val="0"/>
          <w:marTop w:val="0"/>
          <w:marBottom w:val="0"/>
          <w:divBdr>
            <w:top w:val="none" w:sz="0" w:space="0" w:color="auto"/>
            <w:left w:val="none" w:sz="0" w:space="0" w:color="auto"/>
            <w:bottom w:val="none" w:sz="0" w:space="0" w:color="auto"/>
            <w:right w:val="none" w:sz="0" w:space="0" w:color="auto"/>
          </w:divBdr>
        </w:div>
        <w:div w:id="218517438">
          <w:marLeft w:val="0"/>
          <w:marRight w:val="0"/>
          <w:marTop w:val="0"/>
          <w:marBottom w:val="0"/>
          <w:divBdr>
            <w:top w:val="none" w:sz="0" w:space="0" w:color="auto"/>
            <w:left w:val="none" w:sz="0" w:space="0" w:color="auto"/>
            <w:bottom w:val="none" w:sz="0" w:space="0" w:color="auto"/>
            <w:right w:val="none" w:sz="0" w:space="0" w:color="auto"/>
          </w:divBdr>
        </w:div>
      </w:divsChild>
    </w:div>
    <w:div w:id="1313867939">
      <w:bodyDiv w:val="1"/>
      <w:marLeft w:val="0"/>
      <w:marRight w:val="0"/>
      <w:marTop w:val="0"/>
      <w:marBottom w:val="0"/>
      <w:divBdr>
        <w:top w:val="none" w:sz="0" w:space="0" w:color="auto"/>
        <w:left w:val="none" w:sz="0" w:space="0" w:color="auto"/>
        <w:bottom w:val="none" w:sz="0" w:space="0" w:color="auto"/>
        <w:right w:val="none" w:sz="0" w:space="0" w:color="auto"/>
      </w:divBdr>
    </w:div>
    <w:div w:id="1385106744">
      <w:bodyDiv w:val="1"/>
      <w:marLeft w:val="0"/>
      <w:marRight w:val="0"/>
      <w:marTop w:val="0"/>
      <w:marBottom w:val="0"/>
      <w:divBdr>
        <w:top w:val="none" w:sz="0" w:space="0" w:color="auto"/>
        <w:left w:val="none" w:sz="0" w:space="0" w:color="auto"/>
        <w:bottom w:val="none" w:sz="0" w:space="0" w:color="auto"/>
        <w:right w:val="none" w:sz="0" w:space="0" w:color="auto"/>
      </w:divBdr>
    </w:div>
    <w:div w:id="1450860702">
      <w:bodyDiv w:val="1"/>
      <w:marLeft w:val="0"/>
      <w:marRight w:val="0"/>
      <w:marTop w:val="0"/>
      <w:marBottom w:val="0"/>
      <w:divBdr>
        <w:top w:val="none" w:sz="0" w:space="0" w:color="auto"/>
        <w:left w:val="none" w:sz="0" w:space="0" w:color="auto"/>
        <w:bottom w:val="none" w:sz="0" w:space="0" w:color="auto"/>
        <w:right w:val="none" w:sz="0" w:space="0" w:color="auto"/>
      </w:divBdr>
      <w:divsChild>
        <w:div w:id="17397123">
          <w:marLeft w:val="446"/>
          <w:marRight w:val="0"/>
          <w:marTop w:val="0"/>
          <w:marBottom w:val="0"/>
          <w:divBdr>
            <w:top w:val="none" w:sz="0" w:space="0" w:color="auto"/>
            <w:left w:val="none" w:sz="0" w:space="0" w:color="auto"/>
            <w:bottom w:val="none" w:sz="0" w:space="0" w:color="auto"/>
            <w:right w:val="none" w:sz="0" w:space="0" w:color="auto"/>
          </w:divBdr>
        </w:div>
      </w:divsChild>
    </w:div>
    <w:div w:id="1516650471">
      <w:bodyDiv w:val="1"/>
      <w:marLeft w:val="0"/>
      <w:marRight w:val="0"/>
      <w:marTop w:val="0"/>
      <w:marBottom w:val="0"/>
      <w:divBdr>
        <w:top w:val="none" w:sz="0" w:space="0" w:color="auto"/>
        <w:left w:val="none" w:sz="0" w:space="0" w:color="auto"/>
        <w:bottom w:val="none" w:sz="0" w:space="0" w:color="auto"/>
        <w:right w:val="none" w:sz="0" w:space="0" w:color="auto"/>
      </w:divBdr>
    </w:div>
    <w:div w:id="1519733421">
      <w:bodyDiv w:val="1"/>
      <w:marLeft w:val="0"/>
      <w:marRight w:val="0"/>
      <w:marTop w:val="0"/>
      <w:marBottom w:val="0"/>
      <w:divBdr>
        <w:top w:val="none" w:sz="0" w:space="0" w:color="auto"/>
        <w:left w:val="none" w:sz="0" w:space="0" w:color="auto"/>
        <w:bottom w:val="none" w:sz="0" w:space="0" w:color="auto"/>
        <w:right w:val="none" w:sz="0" w:space="0" w:color="auto"/>
      </w:divBdr>
    </w:div>
    <w:div w:id="1553424681">
      <w:bodyDiv w:val="1"/>
      <w:marLeft w:val="0"/>
      <w:marRight w:val="0"/>
      <w:marTop w:val="0"/>
      <w:marBottom w:val="0"/>
      <w:divBdr>
        <w:top w:val="none" w:sz="0" w:space="0" w:color="auto"/>
        <w:left w:val="none" w:sz="0" w:space="0" w:color="auto"/>
        <w:bottom w:val="none" w:sz="0" w:space="0" w:color="auto"/>
        <w:right w:val="none" w:sz="0" w:space="0" w:color="auto"/>
      </w:divBdr>
    </w:div>
    <w:div w:id="1572890671">
      <w:bodyDiv w:val="1"/>
      <w:marLeft w:val="0"/>
      <w:marRight w:val="0"/>
      <w:marTop w:val="0"/>
      <w:marBottom w:val="0"/>
      <w:divBdr>
        <w:top w:val="none" w:sz="0" w:space="0" w:color="auto"/>
        <w:left w:val="none" w:sz="0" w:space="0" w:color="auto"/>
        <w:bottom w:val="none" w:sz="0" w:space="0" w:color="auto"/>
        <w:right w:val="none" w:sz="0" w:space="0" w:color="auto"/>
      </w:divBdr>
    </w:div>
    <w:div w:id="1663311804">
      <w:bodyDiv w:val="1"/>
      <w:marLeft w:val="0"/>
      <w:marRight w:val="0"/>
      <w:marTop w:val="0"/>
      <w:marBottom w:val="0"/>
      <w:divBdr>
        <w:top w:val="none" w:sz="0" w:space="0" w:color="auto"/>
        <w:left w:val="none" w:sz="0" w:space="0" w:color="auto"/>
        <w:bottom w:val="none" w:sz="0" w:space="0" w:color="auto"/>
        <w:right w:val="none" w:sz="0" w:space="0" w:color="auto"/>
      </w:divBdr>
    </w:div>
    <w:div w:id="1678537863">
      <w:bodyDiv w:val="1"/>
      <w:marLeft w:val="0"/>
      <w:marRight w:val="0"/>
      <w:marTop w:val="0"/>
      <w:marBottom w:val="0"/>
      <w:divBdr>
        <w:top w:val="none" w:sz="0" w:space="0" w:color="auto"/>
        <w:left w:val="none" w:sz="0" w:space="0" w:color="auto"/>
        <w:bottom w:val="none" w:sz="0" w:space="0" w:color="auto"/>
        <w:right w:val="none" w:sz="0" w:space="0" w:color="auto"/>
      </w:divBdr>
    </w:div>
    <w:div w:id="1680548440">
      <w:bodyDiv w:val="1"/>
      <w:marLeft w:val="0"/>
      <w:marRight w:val="0"/>
      <w:marTop w:val="0"/>
      <w:marBottom w:val="0"/>
      <w:divBdr>
        <w:top w:val="none" w:sz="0" w:space="0" w:color="auto"/>
        <w:left w:val="none" w:sz="0" w:space="0" w:color="auto"/>
        <w:bottom w:val="none" w:sz="0" w:space="0" w:color="auto"/>
        <w:right w:val="none" w:sz="0" w:space="0" w:color="auto"/>
      </w:divBdr>
    </w:div>
    <w:div w:id="1717436949">
      <w:bodyDiv w:val="1"/>
      <w:marLeft w:val="0"/>
      <w:marRight w:val="0"/>
      <w:marTop w:val="0"/>
      <w:marBottom w:val="0"/>
      <w:divBdr>
        <w:top w:val="none" w:sz="0" w:space="0" w:color="auto"/>
        <w:left w:val="none" w:sz="0" w:space="0" w:color="auto"/>
        <w:bottom w:val="none" w:sz="0" w:space="0" w:color="auto"/>
        <w:right w:val="none" w:sz="0" w:space="0" w:color="auto"/>
      </w:divBdr>
    </w:div>
    <w:div w:id="1807821895">
      <w:bodyDiv w:val="1"/>
      <w:marLeft w:val="0"/>
      <w:marRight w:val="0"/>
      <w:marTop w:val="0"/>
      <w:marBottom w:val="0"/>
      <w:divBdr>
        <w:top w:val="none" w:sz="0" w:space="0" w:color="auto"/>
        <w:left w:val="none" w:sz="0" w:space="0" w:color="auto"/>
        <w:bottom w:val="none" w:sz="0" w:space="0" w:color="auto"/>
        <w:right w:val="none" w:sz="0" w:space="0" w:color="auto"/>
      </w:divBdr>
    </w:div>
    <w:div w:id="21284249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guidance-reports/literacy-ks3-ks4" TargetMode="External"/><Relationship Id="rId13" Type="http://schemas.openxmlformats.org/officeDocument/2006/relationships/hyperlink" Target="https://educationendowmentfoundation.org.uk/education-evidence/evidence-reviews" TargetMode="External"/><Relationship Id="rId18" Type="http://schemas.openxmlformats.org/officeDocument/2006/relationships/hyperlink" Target="https://educationendowmentfoundation.org.uk/education-evidence/teaching-learning-toolkit/teaching-assistant-interventions" TargetMode="External"/><Relationship Id="rId26" Type="http://schemas.openxmlformats.org/officeDocument/2006/relationships/hyperlink" Target="https://www.eif.org.uk/report/adolescent-mental-health-a-systematic-review-on-the-effectiveness-of-school-based-interventions" TargetMode="External"/><Relationship Id="rId3" Type="http://schemas.openxmlformats.org/officeDocument/2006/relationships/styles" Target="styles.xml"/><Relationship Id="rId21" Type="http://schemas.openxmlformats.org/officeDocument/2006/relationships/hyperlink" Target="https://educationendowmentfoundation.org.uk/education-evidence/teaching-learning-toolkit/teaching-assistant-interventions" TargetMode="External"/><Relationship Id="rId7" Type="http://schemas.openxmlformats.org/officeDocument/2006/relationships/endnotes" Target="endnotes.xml"/><Relationship Id="rId12" Type="http://schemas.openxmlformats.org/officeDocument/2006/relationships/hyperlink" Target="https://educationendowmentfoundation.org.uk/education-evidence/teaching-learning-toolkit/mentoring" TargetMode="External"/><Relationship Id="rId17" Type="http://schemas.openxmlformats.org/officeDocument/2006/relationships/hyperlink" Target="https://assets.publishing.service.gov.uk/media/6644ac3dbd01f5ed32793bea/Tutoring_guidance.pdf" TargetMode="External"/><Relationship Id="rId25" Type="http://schemas.openxmlformats.org/officeDocument/2006/relationships/hyperlink" Target="https://youthendowmentfund.org.uk/toolkit/cognitive-behavioural-therapy/" TargetMode="External"/><Relationship Id="rId2" Type="http://schemas.openxmlformats.org/officeDocument/2006/relationships/numbering" Target="numbering.xml"/><Relationship Id="rId16" Type="http://schemas.openxmlformats.org/officeDocument/2006/relationships/hyperlink" Target="https://educationendowmentfoundation.org.uk/evidence-summaries/teaching-learning-toolkit/small-group-tuition/" TargetMode="External"/><Relationship Id="rId20" Type="http://schemas.openxmlformats.org/officeDocument/2006/relationships/hyperlink" Target="https://educationendowmentfoundation.org.uk/education-evidence/guidance-reports/teaching-assistant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iot.s3.amazonaws.com/documents/NIOT_mentoring_and_coaching_-_Key_Takeaways.pdf" TargetMode="External"/><Relationship Id="rId24" Type="http://schemas.openxmlformats.org/officeDocument/2006/relationships/hyperlink" Target="https://www.gov.uk/government/publications/working-together-to-improve-school-attendance"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ducationendowmentfoundation.org.uk/education-evidence/teaching-learning-toolkit/one-to-one-tuition" TargetMode="External"/><Relationship Id="rId23" Type="http://schemas.openxmlformats.org/officeDocument/2006/relationships/hyperlink" Target="https://educationendowmentfoundation.org.uk/education-evidence/teaching-learning-toolkit/aspiration-interventions" TargetMode="External"/><Relationship Id="rId28" Type="http://schemas.openxmlformats.org/officeDocument/2006/relationships/hyperlink" Target="https://educationendowmentfoundation.org.uk/education-evidence/teaching-learning-toolkit/school-uniform?utm_source=/education-evidence/teaching-learning-toolkit/school-uniform&amp;utm_medium=search&amp;utm_campaign=site_search&amp;search_term=uniform" TargetMode="External"/><Relationship Id="rId10" Type="http://schemas.openxmlformats.org/officeDocument/2006/relationships/hyperlink" Target="https://educationendowmentfoundation.org.uk/evidence-summaries/teaching-learning-toolkit/meta-cognition-and-self-regulation/" TargetMode="External"/><Relationship Id="rId19" Type="http://schemas.openxmlformats.org/officeDocument/2006/relationships/hyperlink" Target="https://educationendowmentfoundation.org.uk/education-evidence/teaching-learning-toolkit/extending-school-time"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lobal.oup.com/education/content/dictionaries/key-issues/word-gap/?region=uk" TargetMode="External"/><Relationship Id="rId14" Type="http://schemas.openxmlformats.org/officeDocument/2006/relationships/hyperlink" Target="https://d2tic4wvo1iusb.cloudfront.net/eef-guidance-reports/effective-professional-development/EEF-Effective-Professional-Development-Guidance-Report.pdf?v=1635355217" TargetMode="External"/><Relationship Id="rId22" Type="http://schemas.openxmlformats.org/officeDocument/2006/relationships/hyperlink" Target="https://educationendowmentfoundation.org.uk/education-evidence/teaching-learning-toolkit/arts-participation" TargetMode="External"/><Relationship Id="rId27" Type="http://schemas.openxmlformats.org/officeDocument/2006/relationships/hyperlink" Target="https://educationendowmentfoundation.org.uk/education-evidence/teaching-learning-toolkit/social-and-emotional-learning"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787DD-E124-4973-A906-8A79CBC80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4205</Words>
  <Characters>23970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28119</CharactersWithSpaces>
  <SharedDoc>false</SharedDoc>
  <HLinks>
    <vt:vector size="138" baseType="variant">
      <vt:variant>
        <vt:i4>983135</vt:i4>
      </vt:variant>
      <vt:variant>
        <vt:i4>66</vt:i4>
      </vt:variant>
      <vt:variant>
        <vt:i4>0</vt:i4>
      </vt:variant>
      <vt:variant>
        <vt:i4>5</vt:i4>
      </vt:variant>
      <vt:variant>
        <vt:lpwstr>https://www.gov.uk/government/publications/coronavirus-covid-19-catch-up-premium-provisional-allocations</vt:lpwstr>
      </vt:variant>
      <vt:variant>
        <vt:lpwstr/>
      </vt:variant>
      <vt:variant>
        <vt:i4>327791</vt:i4>
      </vt:variant>
      <vt:variant>
        <vt:i4>63</vt:i4>
      </vt:variant>
      <vt:variant>
        <vt:i4>0</vt:i4>
      </vt:variant>
      <vt:variant>
        <vt:i4>5</vt:i4>
      </vt:variant>
      <vt:variant>
        <vt:lpwstr>https://educationendowmentfoundation.org.uk/education-evidence/teaching-learning-toolkit/school-uniform?utm_source=/education-evidence/teaching-learning-toolkit/school-uniform&amp;utm_medium=search&amp;utm_campaign=site_search&amp;search_term=uniform</vt:lpwstr>
      </vt:variant>
      <vt:variant>
        <vt:lpwstr/>
      </vt:variant>
      <vt:variant>
        <vt:i4>6815868</vt:i4>
      </vt:variant>
      <vt:variant>
        <vt:i4>60</vt:i4>
      </vt:variant>
      <vt:variant>
        <vt:i4>0</vt:i4>
      </vt:variant>
      <vt:variant>
        <vt:i4>5</vt:i4>
      </vt:variant>
      <vt:variant>
        <vt:lpwstr>https://educationendowmentfoundation.org.uk/education-evidence/teaching-learning-toolkit/social-and-emotional-learning</vt:lpwstr>
      </vt:variant>
      <vt:variant>
        <vt:lpwstr/>
      </vt:variant>
      <vt:variant>
        <vt:i4>5046364</vt:i4>
      </vt:variant>
      <vt:variant>
        <vt:i4>57</vt:i4>
      </vt:variant>
      <vt:variant>
        <vt:i4>0</vt:i4>
      </vt:variant>
      <vt:variant>
        <vt:i4>5</vt:i4>
      </vt:variant>
      <vt:variant>
        <vt:lpwstr>https://www.eif.org.uk/report/adolescent-mental-health-a-systematic-review-on-the-effectiveness-of-school-based-interventions</vt:lpwstr>
      </vt:variant>
      <vt:variant>
        <vt:lpwstr/>
      </vt:variant>
      <vt:variant>
        <vt:i4>5505110</vt:i4>
      </vt:variant>
      <vt:variant>
        <vt:i4>54</vt:i4>
      </vt:variant>
      <vt:variant>
        <vt:i4>0</vt:i4>
      </vt:variant>
      <vt:variant>
        <vt:i4>5</vt:i4>
      </vt:variant>
      <vt:variant>
        <vt:lpwstr>https://youthendowmentfund.org.uk/toolkit/cognitive-behavioural-therapy/</vt:lpwstr>
      </vt:variant>
      <vt:variant>
        <vt:lpwstr/>
      </vt:variant>
      <vt:variant>
        <vt:i4>4194335</vt:i4>
      </vt:variant>
      <vt:variant>
        <vt:i4>51</vt:i4>
      </vt:variant>
      <vt:variant>
        <vt:i4>0</vt:i4>
      </vt:variant>
      <vt:variant>
        <vt:i4>5</vt:i4>
      </vt:variant>
      <vt:variant>
        <vt:lpwstr>https://www.gov.uk/government/publications/working-together-to-improve-school-attendance</vt:lpwstr>
      </vt:variant>
      <vt:variant>
        <vt:lpwstr/>
      </vt:variant>
      <vt:variant>
        <vt:i4>1376274</vt:i4>
      </vt:variant>
      <vt:variant>
        <vt:i4>48</vt:i4>
      </vt:variant>
      <vt:variant>
        <vt:i4>0</vt:i4>
      </vt:variant>
      <vt:variant>
        <vt:i4>5</vt:i4>
      </vt:variant>
      <vt:variant>
        <vt:lpwstr>https://educationendowmentfoundation.org.uk/education-evidence/teaching-learning-toolkit/aspiration-interventions</vt:lpwstr>
      </vt:variant>
      <vt:variant>
        <vt:lpwstr/>
      </vt:variant>
      <vt:variant>
        <vt:i4>7405684</vt:i4>
      </vt:variant>
      <vt:variant>
        <vt:i4>45</vt:i4>
      </vt:variant>
      <vt:variant>
        <vt:i4>0</vt:i4>
      </vt:variant>
      <vt:variant>
        <vt:i4>5</vt:i4>
      </vt:variant>
      <vt:variant>
        <vt:lpwstr>https://educationendowmentfoundation.org.uk/education-evidence/teaching-learning-toolkit/arts-participation</vt:lpwstr>
      </vt:variant>
      <vt:variant>
        <vt:lpwstr/>
      </vt:variant>
      <vt:variant>
        <vt:i4>5439506</vt:i4>
      </vt:variant>
      <vt:variant>
        <vt:i4>42</vt:i4>
      </vt:variant>
      <vt:variant>
        <vt:i4>0</vt:i4>
      </vt:variant>
      <vt:variant>
        <vt:i4>5</vt:i4>
      </vt:variant>
      <vt:variant>
        <vt:lpwstr>https://educationendowmentfoundation.org.uk/education-evidence/teaching-learning-toolkit/teaching-assistant-interventions</vt:lpwstr>
      </vt:variant>
      <vt:variant>
        <vt:lpwstr/>
      </vt:variant>
      <vt:variant>
        <vt:i4>8060981</vt:i4>
      </vt:variant>
      <vt:variant>
        <vt:i4>39</vt:i4>
      </vt:variant>
      <vt:variant>
        <vt:i4>0</vt:i4>
      </vt:variant>
      <vt:variant>
        <vt:i4>5</vt:i4>
      </vt:variant>
      <vt:variant>
        <vt:lpwstr>https://educationendowmentfoundation.org.uk/education-evidence/guidance-reports/teaching-assistants</vt:lpwstr>
      </vt:variant>
      <vt:variant>
        <vt:lpwstr/>
      </vt:variant>
      <vt:variant>
        <vt:i4>7340092</vt:i4>
      </vt:variant>
      <vt:variant>
        <vt:i4>36</vt:i4>
      </vt:variant>
      <vt:variant>
        <vt:i4>0</vt:i4>
      </vt:variant>
      <vt:variant>
        <vt:i4>5</vt:i4>
      </vt:variant>
      <vt:variant>
        <vt:lpwstr>https://educationendowmentfoundation.org.uk/education-evidence/teaching-learning-toolkit/extending-school-time</vt:lpwstr>
      </vt:variant>
      <vt:variant>
        <vt:lpwstr/>
      </vt:variant>
      <vt:variant>
        <vt:i4>5439506</vt:i4>
      </vt:variant>
      <vt:variant>
        <vt:i4>33</vt:i4>
      </vt:variant>
      <vt:variant>
        <vt:i4>0</vt:i4>
      </vt:variant>
      <vt:variant>
        <vt:i4>5</vt:i4>
      </vt:variant>
      <vt:variant>
        <vt:lpwstr>https://educationendowmentfoundation.org.uk/education-evidence/teaching-learning-toolkit/teaching-assistant-interventions</vt:lpwstr>
      </vt:variant>
      <vt:variant>
        <vt:lpwstr/>
      </vt:variant>
      <vt:variant>
        <vt:i4>1376297</vt:i4>
      </vt:variant>
      <vt:variant>
        <vt:i4>30</vt:i4>
      </vt:variant>
      <vt:variant>
        <vt:i4>0</vt:i4>
      </vt:variant>
      <vt:variant>
        <vt:i4>5</vt:i4>
      </vt:variant>
      <vt:variant>
        <vt:lpwstr>https://assets.publishing.service.gov.uk/media/6644ac3dbd01f5ed32793bea/Tutoring_guidance.pdf</vt:lpwstr>
      </vt:variant>
      <vt:variant>
        <vt:lpwstr/>
      </vt:variant>
      <vt:variant>
        <vt:i4>1835075</vt:i4>
      </vt:variant>
      <vt:variant>
        <vt:i4>27</vt:i4>
      </vt:variant>
      <vt:variant>
        <vt:i4>0</vt:i4>
      </vt:variant>
      <vt:variant>
        <vt:i4>5</vt:i4>
      </vt:variant>
      <vt:variant>
        <vt:lpwstr>https://educationendowmentfoundation.org.uk/evidence-summaries/teaching-learning-toolkit/small-group-tuition/</vt:lpwstr>
      </vt:variant>
      <vt:variant>
        <vt:lpwstr/>
      </vt:variant>
      <vt:variant>
        <vt:i4>2752557</vt:i4>
      </vt:variant>
      <vt:variant>
        <vt:i4>24</vt:i4>
      </vt:variant>
      <vt:variant>
        <vt:i4>0</vt:i4>
      </vt:variant>
      <vt:variant>
        <vt:i4>5</vt:i4>
      </vt:variant>
      <vt:variant>
        <vt:lpwstr>https://educationendowmentfoundation.org.uk/education-evidence/teaching-learning-toolkit/one-to-one-tuition</vt:lpwstr>
      </vt:variant>
      <vt:variant>
        <vt:lpwstr/>
      </vt:variant>
      <vt:variant>
        <vt:i4>1507343</vt:i4>
      </vt:variant>
      <vt:variant>
        <vt:i4>21</vt:i4>
      </vt:variant>
      <vt:variant>
        <vt:i4>0</vt:i4>
      </vt:variant>
      <vt:variant>
        <vt:i4>5</vt:i4>
      </vt:variant>
      <vt:variant>
        <vt:lpwstr>https://d2tic4wvo1iusb.cloudfront.net/eef-guidance-reports/effective-professional-development/EEF-Effective-Professional-Development-Guidance-Report.pdf?v=1635355217</vt:lpwstr>
      </vt:variant>
      <vt:variant>
        <vt:lpwstr/>
      </vt:variant>
      <vt:variant>
        <vt:i4>2818154</vt:i4>
      </vt:variant>
      <vt:variant>
        <vt:i4>18</vt:i4>
      </vt:variant>
      <vt:variant>
        <vt:i4>0</vt:i4>
      </vt:variant>
      <vt:variant>
        <vt:i4>5</vt:i4>
      </vt:variant>
      <vt:variant>
        <vt:lpwstr>https://educationendowmentfoundation.org.uk/education-evidence/evidence-reviews</vt:lpwstr>
      </vt:variant>
      <vt:variant>
        <vt:lpwstr/>
      </vt:variant>
      <vt:variant>
        <vt:i4>3539058</vt:i4>
      </vt:variant>
      <vt:variant>
        <vt:i4>15</vt:i4>
      </vt:variant>
      <vt:variant>
        <vt:i4>0</vt:i4>
      </vt:variant>
      <vt:variant>
        <vt:i4>5</vt:i4>
      </vt:variant>
      <vt:variant>
        <vt:lpwstr>https://educationendowmentfoundation.org.uk/education-evidence/teaching-learning-toolkit/mentoring</vt:lpwstr>
      </vt:variant>
      <vt:variant>
        <vt:lpwstr/>
      </vt:variant>
      <vt:variant>
        <vt:i4>1114180</vt:i4>
      </vt:variant>
      <vt:variant>
        <vt:i4>12</vt:i4>
      </vt:variant>
      <vt:variant>
        <vt:i4>0</vt:i4>
      </vt:variant>
      <vt:variant>
        <vt:i4>5</vt:i4>
      </vt:variant>
      <vt:variant>
        <vt:lpwstr>https://niot.s3.amazonaws.com/documents/NIOT_mentoring_and_coaching_-_Key_Takeaways.pdf</vt:lpwstr>
      </vt:variant>
      <vt:variant>
        <vt:lpwstr/>
      </vt:variant>
      <vt:variant>
        <vt:i4>917508</vt:i4>
      </vt:variant>
      <vt:variant>
        <vt:i4>9</vt:i4>
      </vt:variant>
      <vt:variant>
        <vt:i4>0</vt:i4>
      </vt:variant>
      <vt:variant>
        <vt:i4>5</vt:i4>
      </vt:variant>
      <vt:variant>
        <vt:lpwstr>https://educationendowmentfoundation.org.uk/evidence-summaries/teaching-learning-toolkit/meta-cognition-and-self-regulation/</vt:lpwstr>
      </vt:variant>
      <vt:variant>
        <vt:lpwstr/>
      </vt:variant>
      <vt:variant>
        <vt:i4>1376269</vt:i4>
      </vt:variant>
      <vt:variant>
        <vt:i4>6</vt:i4>
      </vt:variant>
      <vt:variant>
        <vt:i4>0</vt:i4>
      </vt:variant>
      <vt:variant>
        <vt:i4>5</vt:i4>
      </vt:variant>
      <vt:variant>
        <vt:lpwstr>https://d2tic4wvo1iusb.cloudfront.net/production/documents/news/Diagnostic_Assessment_Tool.pdf?v=1697619973</vt:lpwstr>
      </vt:variant>
      <vt:variant>
        <vt:lpwstr/>
      </vt:variant>
      <vt:variant>
        <vt:i4>4653066</vt:i4>
      </vt:variant>
      <vt:variant>
        <vt:i4>3</vt:i4>
      </vt:variant>
      <vt:variant>
        <vt:i4>0</vt:i4>
      </vt:variant>
      <vt:variant>
        <vt:i4>5</vt:i4>
      </vt:variant>
      <vt:variant>
        <vt:lpwstr>https://global.oup.com/education/content/dictionaries/key-issues/word-gap/?region=uk</vt:lpwstr>
      </vt:variant>
      <vt:variant>
        <vt:lpwstr/>
      </vt:variant>
      <vt:variant>
        <vt:i4>1310722</vt:i4>
      </vt:variant>
      <vt:variant>
        <vt:i4>0</vt:i4>
      </vt:variant>
      <vt:variant>
        <vt:i4>0</vt:i4>
      </vt:variant>
      <vt:variant>
        <vt:i4>5</vt:i4>
      </vt:variant>
      <vt:variant>
        <vt:lpwstr>https://educationendowmentfoundation.org.uk/education-evidence/guidance-reports/literacy-ks3-ks4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K Thorpe</cp:lastModifiedBy>
  <cp:revision>2</cp:revision>
  <cp:lastPrinted>2025-01-22T09:07:00Z</cp:lastPrinted>
  <dcterms:created xsi:type="dcterms:W3CDTF">2025-01-31T09:33:00Z</dcterms:created>
  <dcterms:modified xsi:type="dcterms:W3CDTF">2025-01-31T09:33:00Z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